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E08D" w14:textId="77777777" w:rsidR="00A90E1B" w:rsidRPr="00A90E1B" w:rsidRDefault="00A90E1B" w:rsidP="00674E43">
      <w:pPr>
        <w:jc w:val="center"/>
        <w:rPr>
          <w:b/>
          <w:sz w:val="28"/>
        </w:rPr>
      </w:pPr>
      <w:r>
        <w:rPr>
          <w:b/>
          <w:sz w:val="28"/>
        </w:rPr>
        <w:t>NC Forest Service</w:t>
      </w:r>
    </w:p>
    <w:p w14:paraId="5FD03466" w14:textId="77777777" w:rsidR="00A90E1B" w:rsidRDefault="00A90E1B" w:rsidP="00674E43">
      <w:pPr>
        <w:jc w:val="center"/>
        <w:rPr>
          <w:b/>
          <w:sz w:val="28"/>
        </w:rPr>
      </w:pPr>
      <w:r>
        <w:rPr>
          <w:b/>
          <w:sz w:val="28"/>
        </w:rPr>
        <w:t>Forest Stewardship Plan Addendum</w:t>
      </w:r>
    </w:p>
    <w:p w14:paraId="51770937" w14:textId="77777777" w:rsidR="00A90E1B" w:rsidRDefault="00A90E1B" w:rsidP="00674E43">
      <w:pPr>
        <w:jc w:val="center"/>
        <w:rPr>
          <w:b/>
          <w:sz w:val="28"/>
        </w:rPr>
      </w:pPr>
      <w:r>
        <w:rPr>
          <w:b/>
          <w:sz w:val="28"/>
        </w:rPr>
        <w:t>For Resource Required Resource Elements</w:t>
      </w:r>
    </w:p>
    <w:p w14:paraId="5EA96CDA" w14:textId="77777777" w:rsidR="00F64284" w:rsidRDefault="00F64284" w:rsidP="00674E43">
      <w:pPr>
        <w:jc w:val="center"/>
        <w:rPr>
          <w:b/>
          <w:sz w:val="28"/>
        </w:rPr>
      </w:pPr>
    </w:p>
    <w:p w14:paraId="24C1DA4A" w14:textId="77777777" w:rsidR="00F64284" w:rsidRPr="00A90E1B" w:rsidRDefault="00F64284" w:rsidP="00674E43">
      <w:pPr>
        <w:jc w:val="center"/>
        <w:rPr>
          <w:b/>
          <w:sz w:val="28"/>
        </w:rPr>
      </w:pPr>
    </w:p>
    <w:p w14:paraId="1AE12719" w14:textId="778FEF4E" w:rsidR="00CF532B" w:rsidRPr="00B63678" w:rsidRDefault="00CF532B" w:rsidP="00CF532B">
      <w:pPr>
        <w:rPr>
          <w:b/>
        </w:rPr>
      </w:pPr>
      <w:r w:rsidRPr="00203BB2">
        <w:rPr>
          <w:b/>
          <w:highlight w:val="yellow"/>
        </w:rPr>
        <w:t>Insert</w:t>
      </w:r>
      <w:r w:rsidR="00203BB2" w:rsidRPr="00203BB2">
        <w:rPr>
          <w:b/>
          <w:highlight w:val="yellow"/>
        </w:rPr>
        <w:t xml:space="preserve"> this</w:t>
      </w:r>
      <w:r w:rsidRPr="00203BB2">
        <w:rPr>
          <w:b/>
          <w:highlight w:val="yellow"/>
        </w:rPr>
        <w:t xml:space="preserve"> sentence </w:t>
      </w:r>
      <w:r w:rsidR="00203BB2" w:rsidRPr="00203BB2">
        <w:rPr>
          <w:b/>
          <w:highlight w:val="yellow"/>
        </w:rPr>
        <w:t>for the</w:t>
      </w:r>
      <w:r w:rsidRPr="00203BB2">
        <w:rPr>
          <w:b/>
          <w:highlight w:val="yellow"/>
        </w:rPr>
        <w:t xml:space="preserve"> addendum purpose –</w:t>
      </w:r>
      <w:r w:rsidR="00203BB2" w:rsidRPr="00203BB2">
        <w:rPr>
          <w:b/>
          <w:highlight w:val="yellow"/>
        </w:rPr>
        <w:t xml:space="preserve"> </w:t>
      </w:r>
      <w:r w:rsidRPr="00203BB2">
        <w:rPr>
          <w:b/>
          <w:highlight w:val="yellow"/>
        </w:rPr>
        <w:t xml:space="preserve">overview or </w:t>
      </w:r>
      <w:proofErr w:type="gramStart"/>
      <w:r w:rsidRPr="00203BB2">
        <w:rPr>
          <w:b/>
          <w:highlight w:val="yellow"/>
        </w:rPr>
        <w:t>background</w:t>
      </w:r>
      <w:proofErr w:type="gramEnd"/>
    </w:p>
    <w:p w14:paraId="4AA59D1C" w14:textId="77777777" w:rsidR="00CF532B" w:rsidRPr="00F64284" w:rsidRDefault="005E16DB" w:rsidP="00CF532B">
      <w:r>
        <w:t>The purpose of this</w:t>
      </w:r>
      <w:r w:rsidR="00CF532B" w:rsidRPr="00B63678">
        <w:t xml:space="preserve"> document </w:t>
      </w:r>
      <w:proofErr w:type="gramStart"/>
      <w:r w:rsidR="00CF532B" w:rsidRPr="00B63678">
        <w:t>is meant</w:t>
      </w:r>
      <w:proofErr w:type="gramEnd"/>
      <w:r w:rsidR="00CF532B" w:rsidRPr="00B63678">
        <w:t xml:space="preserve"> to be used as a helpful template </w:t>
      </w:r>
      <w:proofErr w:type="gramStart"/>
      <w:r w:rsidR="00CF532B" w:rsidRPr="00B63678">
        <w:t>in order to</w:t>
      </w:r>
      <w:proofErr w:type="gramEnd"/>
      <w:r w:rsidR="00CF532B" w:rsidRPr="00B63678">
        <w:t xml:space="preserve"> address a tract’s natural res</w:t>
      </w:r>
      <w:r w:rsidR="00F64284">
        <w:t xml:space="preserve">ource elements and satisfy the </w:t>
      </w:r>
      <w:r w:rsidR="00F64284" w:rsidRPr="00F35C49">
        <w:rPr>
          <w:i/>
        </w:rPr>
        <w:t>2015 N</w:t>
      </w:r>
      <w:r w:rsidR="00CF532B" w:rsidRPr="00F35C49">
        <w:rPr>
          <w:i/>
        </w:rPr>
        <w:t>atio</w:t>
      </w:r>
      <w:r w:rsidR="00F35C49" w:rsidRPr="00F35C49">
        <w:rPr>
          <w:i/>
        </w:rPr>
        <w:t>nal Forest Stewardship Program S</w:t>
      </w:r>
      <w:r w:rsidR="00CF532B" w:rsidRPr="00F35C49">
        <w:rPr>
          <w:i/>
        </w:rPr>
        <w:t>tandards</w:t>
      </w:r>
      <w:r w:rsidR="00F35C49" w:rsidRPr="00F35C49">
        <w:rPr>
          <w:i/>
        </w:rPr>
        <w:t xml:space="preserve"> and Guidelines</w:t>
      </w:r>
      <w:r w:rsidR="00CF532B" w:rsidRPr="00B63678">
        <w:t xml:space="preserve">.  </w:t>
      </w:r>
      <w:r w:rsidR="00CF532B" w:rsidRPr="00F64284">
        <w:t>The document s</w:t>
      </w:r>
      <w:r w:rsidR="00F35C49">
        <w:t>tates</w:t>
      </w:r>
      <w:r w:rsidR="00CF532B" w:rsidRPr="00F64284">
        <w:t>:</w:t>
      </w:r>
    </w:p>
    <w:p w14:paraId="4E890965" w14:textId="77777777" w:rsidR="00CF532B" w:rsidRPr="00F64284" w:rsidRDefault="00CF532B" w:rsidP="00CF532B"/>
    <w:p w14:paraId="7A3A59CE" w14:textId="77777777" w:rsidR="00CF532B" w:rsidRPr="00B63678" w:rsidRDefault="00CF532B" w:rsidP="00CF532B">
      <w:r w:rsidRPr="00F64284">
        <w:t>“</w:t>
      </w:r>
      <w:r w:rsidR="00F64284" w:rsidRPr="00F64284">
        <w:rPr>
          <w:i/>
        </w:rPr>
        <w:t xml:space="preserve">The plan preparer will consider, </w:t>
      </w:r>
      <w:proofErr w:type="gramStart"/>
      <w:r w:rsidR="00F64284" w:rsidRPr="00F64284">
        <w:rPr>
          <w:i/>
        </w:rPr>
        <w:t>describe</w:t>
      </w:r>
      <w:proofErr w:type="gramEnd"/>
      <w:r w:rsidR="00F64284" w:rsidRPr="00F64284">
        <w:rPr>
          <w:i/>
        </w:rPr>
        <w:t xml:space="preserve"> and evaluate resource elements present and their importance to the ownership. The extent to which management plans </w:t>
      </w:r>
      <w:proofErr w:type="gramStart"/>
      <w:r w:rsidR="00F64284" w:rsidRPr="00F64284">
        <w:rPr>
          <w:i/>
        </w:rPr>
        <w:t>addresses</w:t>
      </w:r>
      <w:proofErr w:type="gramEnd"/>
      <w:r w:rsidR="00F64284" w:rsidRPr="00F64284">
        <w:rPr>
          <w:i/>
        </w:rPr>
        <w:t xml:space="preserve"> these elements will depend upon their prevalence on the property and their importance with respect to the landowner’s primary objectives. The intent of this guidance is that all approved Forest Stewardship plans be multi-resource in scope and adequately comprehensive with respect to forest ecosystem management</w:t>
      </w:r>
      <w:r w:rsidRPr="00F64284">
        <w:rPr>
          <w:i/>
        </w:rPr>
        <w:t>.</w:t>
      </w:r>
      <w:r w:rsidRPr="00F64284">
        <w:t>”</w:t>
      </w:r>
    </w:p>
    <w:p w14:paraId="2B94262E" w14:textId="77777777" w:rsidR="00CF532B" w:rsidRPr="00B63678" w:rsidRDefault="00CF532B" w:rsidP="00CF532B"/>
    <w:p w14:paraId="6D896D61" w14:textId="77777777" w:rsidR="00CF532B" w:rsidRPr="00B63678" w:rsidRDefault="00CF532B" w:rsidP="00CF532B">
      <w:r w:rsidRPr="00B63678">
        <w:t>These resource elements, when present, must be addressed either in the Forest Stewardship Plan or a supporting appendix item such as t</w:t>
      </w:r>
      <w:r>
        <w:t xml:space="preserve">his document.  </w:t>
      </w:r>
      <w:r w:rsidRPr="008C7DEF">
        <w:rPr>
          <w:highlight w:val="yellow"/>
        </w:rPr>
        <w:t xml:space="preserve">Plan writers should provide tract-specific information for each element </w:t>
      </w:r>
      <w:r w:rsidR="007004A3">
        <w:rPr>
          <w:highlight w:val="yellow"/>
        </w:rPr>
        <w:t xml:space="preserve">that pertains to the property </w:t>
      </w:r>
      <w:r w:rsidRPr="008C7DEF">
        <w:rPr>
          <w:highlight w:val="yellow"/>
        </w:rPr>
        <w:t>(see placeholder after each resource element’s standardized information that is provided</w:t>
      </w:r>
      <w:r w:rsidRPr="00122F74">
        <w:rPr>
          <w:highlight w:val="yellow"/>
        </w:rPr>
        <w:t xml:space="preserve">).  If a resource element is not present </w:t>
      </w:r>
      <w:r w:rsidRPr="00BD79CD">
        <w:rPr>
          <w:b/>
          <w:highlight w:val="yellow"/>
        </w:rPr>
        <w:t>and</w:t>
      </w:r>
      <w:r>
        <w:rPr>
          <w:highlight w:val="yellow"/>
        </w:rPr>
        <w:t xml:space="preserve"> not applicable to the tract, it should be stated, “Resource Element is not present and also not applicable.”</w:t>
      </w:r>
      <w:r>
        <w:t xml:space="preserve">  Plan writers should feel free to edit and improve upon this document as they see fit.  Sending the landowner an electronic copy of this document will enable them to </w:t>
      </w:r>
      <w:proofErr w:type="gramStart"/>
      <w:r>
        <w:t>more easily utilize the enclosed web</w:t>
      </w:r>
      <w:r w:rsidR="005E16DB">
        <w:t>-</w:t>
      </w:r>
      <w:r>
        <w:t>links</w:t>
      </w:r>
      <w:proofErr w:type="gramEnd"/>
      <w:r>
        <w:t>.</w:t>
      </w:r>
    </w:p>
    <w:p w14:paraId="4C3604B2" w14:textId="77777777" w:rsidR="003B6705" w:rsidRDefault="00CF532B" w:rsidP="00CF532B">
      <w:pPr>
        <w:rPr>
          <w:b/>
          <w:sz w:val="28"/>
          <w:u w:val="single"/>
        </w:rPr>
      </w:pPr>
      <w:r w:rsidRPr="00B146E6">
        <w:rPr>
          <w:b/>
          <w:sz w:val="22"/>
          <w:szCs w:val="22"/>
          <w:highlight w:val="yellow"/>
        </w:rPr>
        <w:t>(Plan writers: select &amp; delete this text box and the resulting empty spaces prior to sending plan to landowner</w:t>
      </w:r>
      <w:r w:rsidRPr="00D77E30">
        <w:rPr>
          <w:b/>
          <w:sz w:val="24"/>
          <w:szCs w:val="24"/>
        </w:rPr>
        <w:t>)</w:t>
      </w:r>
    </w:p>
    <w:p w14:paraId="4F5EEE37" w14:textId="77777777" w:rsidR="003B6705" w:rsidRDefault="003B6705" w:rsidP="00674E43">
      <w:pPr>
        <w:jc w:val="center"/>
        <w:rPr>
          <w:b/>
          <w:sz w:val="28"/>
          <w:u w:val="single"/>
        </w:rPr>
      </w:pPr>
    </w:p>
    <w:p w14:paraId="07E58DC0" w14:textId="77777777" w:rsidR="00674E43" w:rsidRDefault="002637A1" w:rsidP="00CF532B">
      <w:pPr>
        <w:jc w:val="center"/>
        <w:rPr>
          <w:b/>
          <w:sz w:val="28"/>
          <w:u w:val="single"/>
        </w:rPr>
      </w:pPr>
      <w:r>
        <w:rPr>
          <w:b/>
          <w:sz w:val="28"/>
          <w:u w:val="single"/>
        </w:rPr>
        <w:t xml:space="preserve">Forest </w:t>
      </w:r>
      <w:r w:rsidR="00803228">
        <w:rPr>
          <w:b/>
          <w:sz w:val="28"/>
          <w:u w:val="single"/>
        </w:rPr>
        <w:t xml:space="preserve">Stewardship </w:t>
      </w:r>
      <w:r w:rsidR="00E46E4A">
        <w:rPr>
          <w:b/>
          <w:sz w:val="28"/>
          <w:u w:val="single"/>
        </w:rPr>
        <w:t xml:space="preserve">Program </w:t>
      </w:r>
      <w:r w:rsidR="00803228">
        <w:rPr>
          <w:b/>
          <w:sz w:val="28"/>
          <w:u w:val="single"/>
        </w:rPr>
        <w:t>Resource Elements</w:t>
      </w:r>
    </w:p>
    <w:p w14:paraId="0C7BA318" w14:textId="430A7C45" w:rsidR="002637A1" w:rsidRDefault="00E44DF8" w:rsidP="00674E43">
      <w:pPr>
        <w:jc w:val="center"/>
        <w:rPr>
          <w:i/>
          <w:sz w:val="22"/>
          <w:szCs w:val="22"/>
        </w:rPr>
      </w:pPr>
      <w:r>
        <w:rPr>
          <w:i/>
          <w:sz w:val="22"/>
          <w:szCs w:val="22"/>
        </w:rPr>
        <w:t>Version</w:t>
      </w:r>
      <w:r w:rsidR="00845115">
        <w:rPr>
          <w:i/>
          <w:sz w:val="22"/>
          <w:szCs w:val="22"/>
        </w:rPr>
        <w:t xml:space="preserve"> </w:t>
      </w:r>
      <w:r w:rsidR="005E16DB">
        <w:rPr>
          <w:i/>
          <w:sz w:val="22"/>
          <w:szCs w:val="22"/>
        </w:rPr>
        <w:t>2/24</w:t>
      </w:r>
      <w:r w:rsidR="00F64284">
        <w:rPr>
          <w:i/>
          <w:sz w:val="22"/>
          <w:szCs w:val="22"/>
        </w:rPr>
        <w:t>/2016</w:t>
      </w:r>
      <w:r w:rsidR="00505A48">
        <w:rPr>
          <w:i/>
          <w:sz w:val="22"/>
          <w:szCs w:val="22"/>
        </w:rPr>
        <w:t xml:space="preserve"> Updated links </w:t>
      </w:r>
      <w:r w:rsidR="00351E09">
        <w:rPr>
          <w:i/>
          <w:sz w:val="22"/>
          <w:szCs w:val="22"/>
        </w:rPr>
        <w:t>3/6/2024</w:t>
      </w:r>
    </w:p>
    <w:p w14:paraId="7E2C86DD" w14:textId="77777777" w:rsidR="002637A1" w:rsidRPr="002637A1" w:rsidRDefault="002637A1" w:rsidP="00674E43">
      <w:pPr>
        <w:jc w:val="center"/>
        <w:rPr>
          <w:i/>
          <w:sz w:val="22"/>
          <w:szCs w:val="22"/>
        </w:rPr>
      </w:pPr>
    </w:p>
    <w:p w14:paraId="0D3EC081" w14:textId="77777777" w:rsidR="008D60AE" w:rsidRPr="009D041C" w:rsidRDefault="002637A1" w:rsidP="00AD273F">
      <w:pPr>
        <w:contextualSpacing/>
        <w:rPr>
          <w:sz w:val="24"/>
          <w:szCs w:val="24"/>
        </w:rPr>
      </w:pPr>
      <w:r w:rsidRPr="009D041C">
        <w:rPr>
          <w:sz w:val="24"/>
          <w:szCs w:val="24"/>
        </w:rPr>
        <w:t>The following</w:t>
      </w:r>
      <w:r w:rsidR="00F64284" w:rsidRPr="009D041C">
        <w:rPr>
          <w:sz w:val="24"/>
          <w:szCs w:val="24"/>
        </w:rPr>
        <w:t xml:space="preserve"> sixteen (16)</w:t>
      </w:r>
      <w:r w:rsidR="00BD79CD" w:rsidRPr="009D041C">
        <w:rPr>
          <w:sz w:val="24"/>
          <w:szCs w:val="24"/>
        </w:rPr>
        <w:t xml:space="preserve"> </w:t>
      </w:r>
      <w:r w:rsidR="000E1E62" w:rsidRPr="009D041C">
        <w:rPr>
          <w:sz w:val="24"/>
          <w:szCs w:val="24"/>
        </w:rPr>
        <w:t xml:space="preserve">natural </w:t>
      </w:r>
      <w:r w:rsidRPr="009D041C">
        <w:rPr>
          <w:sz w:val="24"/>
          <w:szCs w:val="24"/>
        </w:rPr>
        <w:t>resource elements</w:t>
      </w:r>
      <w:r w:rsidR="003219DC" w:rsidRPr="009D041C">
        <w:rPr>
          <w:sz w:val="24"/>
          <w:szCs w:val="24"/>
        </w:rPr>
        <w:t xml:space="preserve"> that should be </w:t>
      </w:r>
      <w:r w:rsidR="000E1E62" w:rsidRPr="009D041C">
        <w:rPr>
          <w:sz w:val="24"/>
          <w:szCs w:val="24"/>
        </w:rPr>
        <w:t>addressed in all</w:t>
      </w:r>
      <w:r w:rsidRPr="009D041C">
        <w:rPr>
          <w:sz w:val="24"/>
          <w:szCs w:val="24"/>
        </w:rPr>
        <w:t xml:space="preserve"> Forest Stewardship </w:t>
      </w:r>
      <w:r w:rsidR="000E1E62" w:rsidRPr="009D041C">
        <w:rPr>
          <w:sz w:val="24"/>
          <w:szCs w:val="24"/>
        </w:rPr>
        <w:t xml:space="preserve">Management </w:t>
      </w:r>
      <w:r w:rsidRPr="009D041C">
        <w:rPr>
          <w:sz w:val="24"/>
          <w:szCs w:val="24"/>
        </w:rPr>
        <w:t>Plan</w:t>
      </w:r>
      <w:r w:rsidR="000E1E62" w:rsidRPr="009D041C">
        <w:rPr>
          <w:sz w:val="24"/>
          <w:szCs w:val="24"/>
        </w:rPr>
        <w:t>s</w:t>
      </w:r>
      <w:r w:rsidR="003113B2" w:rsidRPr="009D041C">
        <w:rPr>
          <w:sz w:val="24"/>
          <w:szCs w:val="24"/>
        </w:rPr>
        <w:t xml:space="preserve"> when they are </w:t>
      </w:r>
      <w:r w:rsidR="00AD273F" w:rsidRPr="009D041C">
        <w:rPr>
          <w:sz w:val="24"/>
          <w:szCs w:val="24"/>
        </w:rPr>
        <w:t>present and/or applicable to the landowner and the management of their property</w:t>
      </w:r>
      <w:r w:rsidRPr="009D041C">
        <w:rPr>
          <w:sz w:val="24"/>
          <w:szCs w:val="24"/>
        </w:rPr>
        <w:t>:</w:t>
      </w:r>
    </w:p>
    <w:p w14:paraId="3B6BBDDA" w14:textId="77777777" w:rsidR="00AF257B" w:rsidRPr="009D041C" w:rsidRDefault="00AF257B" w:rsidP="00AD273F">
      <w:pPr>
        <w:contextual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5545"/>
      </w:tblGrid>
      <w:tr w:rsidR="00AF257B" w:rsidRPr="009D041C" w14:paraId="7232ABBA" w14:textId="77777777" w:rsidTr="00AF257B">
        <w:tc>
          <w:tcPr>
            <w:tcW w:w="5652" w:type="dxa"/>
          </w:tcPr>
          <w:p w14:paraId="2F5F1562" w14:textId="77777777" w:rsidR="00AF257B" w:rsidRPr="009D041C" w:rsidRDefault="00C773D6" w:rsidP="00C773D6">
            <w:pPr>
              <w:pStyle w:val="ListParagraph"/>
              <w:numPr>
                <w:ilvl w:val="0"/>
                <w:numId w:val="16"/>
              </w:numPr>
              <w:rPr>
                <w:b/>
                <w:sz w:val="24"/>
                <w:szCs w:val="24"/>
              </w:rPr>
            </w:pPr>
            <w:r w:rsidRPr="009D041C">
              <w:rPr>
                <w:b/>
                <w:sz w:val="24"/>
                <w:szCs w:val="24"/>
              </w:rPr>
              <w:t xml:space="preserve"> Soil</w:t>
            </w:r>
            <w:r w:rsidR="00AF257B" w:rsidRPr="009D041C">
              <w:rPr>
                <w:b/>
                <w:sz w:val="24"/>
                <w:szCs w:val="24"/>
              </w:rPr>
              <w:t xml:space="preserve"> and Water</w:t>
            </w:r>
          </w:p>
          <w:p w14:paraId="6DC42B7D" w14:textId="77777777" w:rsidR="00C773D6" w:rsidRPr="009D041C" w:rsidRDefault="00C773D6" w:rsidP="00C773D6">
            <w:pPr>
              <w:pStyle w:val="ListParagraph"/>
              <w:numPr>
                <w:ilvl w:val="0"/>
                <w:numId w:val="16"/>
              </w:numPr>
              <w:rPr>
                <w:b/>
                <w:sz w:val="24"/>
                <w:szCs w:val="24"/>
              </w:rPr>
            </w:pPr>
            <w:r w:rsidRPr="009D041C">
              <w:rPr>
                <w:b/>
                <w:color w:val="000000"/>
                <w:sz w:val="24"/>
                <w:szCs w:val="24"/>
              </w:rPr>
              <w:t>Biological Diversity (unique native plants, rare plants, or ecological communities)</w:t>
            </w:r>
          </w:p>
          <w:p w14:paraId="19C540EA" w14:textId="77777777" w:rsidR="00C773D6" w:rsidRPr="009D041C" w:rsidRDefault="00C773D6" w:rsidP="00C773D6">
            <w:pPr>
              <w:pStyle w:val="ListParagraph"/>
              <w:numPr>
                <w:ilvl w:val="0"/>
                <w:numId w:val="16"/>
              </w:numPr>
              <w:rPr>
                <w:b/>
                <w:sz w:val="24"/>
                <w:szCs w:val="24"/>
              </w:rPr>
            </w:pPr>
            <w:r w:rsidRPr="009D041C">
              <w:rPr>
                <w:b/>
                <w:color w:val="000000"/>
                <w:sz w:val="24"/>
                <w:szCs w:val="24"/>
              </w:rPr>
              <w:t>Silvopasture</w:t>
            </w:r>
          </w:p>
          <w:p w14:paraId="3F581711" w14:textId="77777777" w:rsidR="00C773D6" w:rsidRPr="009D041C" w:rsidRDefault="00C773D6" w:rsidP="00C773D6">
            <w:pPr>
              <w:pStyle w:val="ListParagraph"/>
              <w:numPr>
                <w:ilvl w:val="0"/>
                <w:numId w:val="16"/>
              </w:numPr>
              <w:rPr>
                <w:b/>
                <w:sz w:val="24"/>
                <w:szCs w:val="24"/>
              </w:rPr>
            </w:pPr>
            <w:r w:rsidRPr="009D041C">
              <w:rPr>
                <w:b/>
                <w:color w:val="000000"/>
                <w:sz w:val="24"/>
                <w:szCs w:val="24"/>
              </w:rPr>
              <w:t>Agroforestry (Timber and Crop systems combined)</w:t>
            </w:r>
          </w:p>
          <w:p w14:paraId="3179BAA6" w14:textId="77777777" w:rsidR="00C773D6" w:rsidRPr="009D041C" w:rsidRDefault="00C773D6" w:rsidP="00C773D6">
            <w:pPr>
              <w:pStyle w:val="ListParagraph"/>
              <w:numPr>
                <w:ilvl w:val="0"/>
                <w:numId w:val="16"/>
              </w:numPr>
              <w:rPr>
                <w:b/>
                <w:sz w:val="24"/>
                <w:szCs w:val="24"/>
              </w:rPr>
            </w:pPr>
            <w:r w:rsidRPr="009D041C">
              <w:rPr>
                <w:b/>
                <w:color w:val="000000"/>
                <w:sz w:val="24"/>
                <w:szCs w:val="24"/>
              </w:rPr>
              <w:t>Aesthetic Quality (scenic quality and visually sensitive areas)</w:t>
            </w:r>
          </w:p>
          <w:p w14:paraId="25FA331F" w14:textId="77777777" w:rsidR="00C773D6" w:rsidRPr="009D041C" w:rsidRDefault="00C773D6" w:rsidP="00C773D6">
            <w:pPr>
              <w:pStyle w:val="ListParagraph"/>
              <w:numPr>
                <w:ilvl w:val="0"/>
                <w:numId w:val="16"/>
              </w:numPr>
              <w:rPr>
                <w:b/>
                <w:sz w:val="24"/>
                <w:szCs w:val="24"/>
              </w:rPr>
            </w:pPr>
            <w:r w:rsidRPr="009D041C">
              <w:rPr>
                <w:b/>
                <w:color w:val="000000"/>
                <w:sz w:val="24"/>
                <w:szCs w:val="24"/>
              </w:rPr>
              <w:t>Recreation</w:t>
            </w:r>
          </w:p>
          <w:p w14:paraId="0A87E450" w14:textId="77777777" w:rsidR="00C773D6" w:rsidRPr="009D041C" w:rsidRDefault="00C773D6" w:rsidP="00C773D6">
            <w:pPr>
              <w:pStyle w:val="ListParagraph"/>
              <w:numPr>
                <w:ilvl w:val="0"/>
                <w:numId w:val="16"/>
              </w:numPr>
              <w:rPr>
                <w:b/>
                <w:sz w:val="24"/>
                <w:szCs w:val="24"/>
              </w:rPr>
            </w:pPr>
            <w:r w:rsidRPr="009D041C">
              <w:rPr>
                <w:b/>
                <w:color w:val="000000"/>
                <w:sz w:val="24"/>
                <w:szCs w:val="24"/>
              </w:rPr>
              <w:t>Wood and Fiber production (Timber)</w:t>
            </w:r>
          </w:p>
          <w:p w14:paraId="1A4E7F72" w14:textId="77777777" w:rsidR="00C773D6" w:rsidRPr="009D041C" w:rsidRDefault="00C773D6" w:rsidP="00C773D6">
            <w:pPr>
              <w:pStyle w:val="ListParagraph"/>
              <w:numPr>
                <w:ilvl w:val="0"/>
                <w:numId w:val="16"/>
              </w:numPr>
              <w:rPr>
                <w:b/>
                <w:sz w:val="24"/>
                <w:szCs w:val="24"/>
              </w:rPr>
            </w:pPr>
            <w:r w:rsidRPr="009D041C">
              <w:rPr>
                <w:b/>
                <w:color w:val="000000"/>
                <w:sz w:val="24"/>
                <w:szCs w:val="24"/>
              </w:rPr>
              <w:t>Fish and Wildlife (game and nongame, aquatic, fisheries)</w:t>
            </w:r>
          </w:p>
          <w:p w14:paraId="507BFC99" w14:textId="77777777" w:rsidR="00C773D6" w:rsidRPr="009D041C" w:rsidRDefault="00C773D6" w:rsidP="00C773D6">
            <w:pPr>
              <w:pStyle w:val="ListParagraph"/>
              <w:numPr>
                <w:ilvl w:val="0"/>
                <w:numId w:val="16"/>
              </w:numPr>
              <w:rPr>
                <w:b/>
                <w:sz w:val="24"/>
                <w:szCs w:val="24"/>
              </w:rPr>
            </w:pPr>
            <w:r w:rsidRPr="009D041C">
              <w:rPr>
                <w:b/>
                <w:color w:val="000000"/>
                <w:sz w:val="24"/>
                <w:szCs w:val="24"/>
              </w:rPr>
              <w:t>Threatened and Endangered Species</w:t>
            </w:r>
          </w:p>
        </w:tc>
        <w:tc>
          <w:tcPr>
            <w:tcW w:w="5652" w:type="dxa"/>
          </w:tcPr>
          <w:p w14:paraId="3F965EA9" w14:textId="77777777" w:rsidR="00AF257B" w:rsidRPr="009D041C" w:rsidRDefault="00C773D6" w:rsidP="00C773D6">
            <w:pPr>
              <w:pStyle w:val="ListParagraph"/>
              <w:numPr>
                <w:ilvl w:val="0"/>
                <w:numId w:val="16"/>
              </w:numPr>
              <w:rPr>
                <w:b/>
                <w:sz w:val="24"/>
                <w:szCs w:val="24"/>
              </w:rPr>
            </w:pPr>
            <w:r w:rsidRPr="009D041C">
              <w:rPr>
                <w:b/>
                <w:color w:val="000000"/>
                <w:sz w:val="24"/>
                <w:szCs w:val="24"/>
              </w:rPr>
              <w:t>Forest Health and Invasive Species (insects, diseases, non-native plants, and disturbances)</w:t>
            </w:r>
          </w:p>
          <w:p w14:paraId="06BA5483" w14:textId="77777777" w:rsidR="00C773D6" w:rsidRPr="009D041C" w:rsidRDefault="00C773D6" w:rsidP="00C773D6">
            <w:pPr>
              <w:pStyle w:val="ListParagraph"/>
              <w:numPr>
                <w:ilvl w:val="0"/>
                <w:numId w:val="16"/>
              </w:numPr>
              <w:rPr>
                <w:b/>
                <w:sz w:val="24"/>
                <w:szCs w:val="24"/>
              </w:rPr>
            </w:pPr>
            <w:r w:rsidRPr="009D041C">
              <w:rPr>
                <w:b/>
                <w:color w:val="000000"/>
                <w:sz w:val="24"/>
                <w:szCs w:val="24"/>
              </w:rPr>
              <w:t>Conservation-based Estate or Legacy planning information</w:t>
            </w:r>
          </w:p>
          <w:p w14:paraId="3548D445" w14:textId="77777777" w:rsidR="00C773D6" w:rsidRPr="009D041C" w:rsidRDefault="00C773D6" w:rsidP="00C773D6">
            <w:pPr>
              <w:pStyle w:val="ListParagraph"/>
              <w:numPr>
                <w:ilvl w:val="0"/>
                <w:numId w:val="16"/>
              </w:numPr>
              <w:rPr>
                <w:b/>
                <w:sz w:val="24"/>
                <w:szCs w:val="24"/>
              </w:rPr>
            </w:pPr>
            <w:r w:rsidRPr="009D041C">
              <w:rPr>
                <w:b/>
                <w:color w:val="000000"/>
                <w:sz w:val="24"/>
                <w:szCs w:val="24"/>
              </w:rPr>
              <w:t>Archeological, Cultural, and Historic Sites</w:t>
            </w:r>
          </w:p>
          <w:p w14:paraId="46043B20" w14:textId="77777777" w:rsidR="00C773D6" w:rsidRPr="009D041C" w:rsidRDefault="00C773D6" w:rsidP="00C773D6">
            <w:pPr>
              <w:pStyle w:val="ListParagraph"/>
              <w:numPr>
                <w:ilvl w:val="0"/>
                <w:numId w:val="16"/>
              </w:numPr>
              <w:rPr>
                <w:b/>
                <w:sz w:val="24"/>
                <w:szCs w:val="24"/>
              </w:rPr>
            </w:pPr>
            <w:r w:rsidRPr="009D041C">
              <w:rPr>
                <w:b/>
                <w:color w:val="000000"/>
                <w:sz w:val="24"/>
                <w:szCs w:val="24"/>
              </w:rPr>
              <w:t>Wetlands</w:t>
            </w:r>
          </w:p>
          <w:p w14:paraId="2B5D0F38" w14:textId="77777777" w:rsidR="00C773D6" w:rsidRPr="009D041C" w:rsidRDefault="00C773D6" w:rsidP="00C773D6">
            <w:pPr>
              <w:pStyle w:val="ListParagraph"/>
              <w:numPr>
                <w:ilvl w:val="0"/>
                <w:numId w:val="16"/>
              </w:numPr>
              <w:rPr>
                <w:b/>
                <w:sz w:val="24"/>
                <w:szCs w:val="24"/>
              </w:rPr>
            </w:pPr>
            <w:r w:rsidRPr="009D041C">
              <w:rPr>
                <w:b/>
                <w:color w:val="000000"/>
                <w:sz w:val="24"/>
                <w:szCs w:val="24"/>
              </w:rPr>
              <w:t>Fire (fuel conditions and wildfire risk, prescribed burning)</w:t>
            </w:r>
          </w:p>
          <w:p w14:paraId="2C1DB3F5" w14:textId="77777777" w:rsidR="00C773D6" w:rsidRPr="009D041C" w:rsidRDefault="00C773D6" w:rsidP="00C773D6">
            <w:pPr>
              <w:pStyle w:val="ListParagraph"/>
              <w:numPr>
                <w:ilvl w:val="0"/>
                <w:numId w:val="16"/>
              </w:numPr>
              <w:rPr>
                <w:b/>
                <w:sz w:val="24"/>
                <w:szCs w:val="24"/>
              </w:rPr>
            </w:pPr>
            <w:r w:rsidRPr="009D041C">
              <w:rPr>
                <w:b/>
                <w:color w:val="000000"/>
                <w:sz w:val="24"/>
                <w:szCs w:val="24"/>
              </w:rPr>
              <w:t>Carbon Sequestration and Climate Resilience</w:t>
            </w:r>
          </w:p>
          <w:p w14:paraId="0A8D84F7" w14:textId="77777777" w:rsidR="00C773D6" w:rsidRPr="009D041C" w:rsidRDefault="00C773D6" w:rsidP="00C773D6">
            <w:pPr>
              <w:pStyle w:val="ListParagraph"/>
              <w:numPr>
                <w:ilvl w:val="0"/>
                <w:numId w:val="16"/>
              </w:numPr>
              <w:rPr>
                <w:b/>
                <w:sz w:val="24"/>
                <w:szCs w:val="24"/>
              </w:rPr>
            </w:pPr>
            <w:r w:rsidRPr="009D041C">
              <w:rPr>
                <w:b/>
                <w:color w:val="000000"/>
                <w:sz w:val="24"/>
                <w:szCs w:val="24"/>
              </w:rPr>
              <w:t>Forests of Recognized Importance (FORI)* (If Plan will be aligned with NC Tree Farm program)</w:t>
            </w:r>
          </w:p>
        </w:tc>
      </w:tr>
      <w:tr w:rsidR="00AF257B" w:rsidRPr="009D041C" w14:paraId="56B40CED" w14:textId="77777777" w:rsidTr="00AF257B">
        <w:tc>
          <w:tcPr>
            <w:tcW w:w="5652" w:type="dxa"/>
          </w:tcPr>
          <w:p w14:paraId="1CF30106" w14:textId="77777777" w:rsidR="00AF257B" w:rsidRPr="009D041C" w:rsidRDefault="00AF257B" w:rsidP="00AF257B">
            <w:pPr>
              <w:rPr>
                <w:sz w:val="24"/>
                <w:szCs w:val="24"/>
              </w:rPr>
            </w:pPr>
          </w:p>
        </w:tc>
        <w:tc>
          <w:tcPr>
            <w:tcW w:w="5652" w:type="dxa"/>
          </w:tcPr>
          <w:p w14:paraId="317AFFCC" w14:textId="77777777" w:rsidR="00AF257B" w:rsidRPr="009D041C" w:rsidRDefault="00AF257B" w:rsidP="00AF257B">
            <w:pPr>
              <w:rPr>
                <w:sz w:val="24"/>
                <w:szCs w:val="24"/>
              </w:rPr>
            </w:pPr>
          </w:p>
        </w:tc>
      </w:tr>
    </w:tbl>
    <w:p w14:paraId="5460B571" w14:textId="7EF9577A" w:rsidR="00EF2860" w:rsidRPr="009D041C" w:rsidRDefault="002637A1" w:rsidP="00084EED">
      <w:pPr>
        <w:contextualSpacing/>
        <w:rPr>
          <w:sz w:val="24"/>
          <w:szCs w:val="24"/>
        </w:rPr>
      </w:pPr>
      <w:r w:rsidRPr="009D041C">
        <w:rPr>
          <w:sz w:val="24"/>
          <w:szCs w:val="24"/>
        </w:rPr>
        <w:t xml:space="preserve">This document provides </w:t>
      </w:r>
      <w:r w:rsidR="009B7EFA" w:rsidRPr="009D041C">
        <w:rPr>
          <w:sz w:val="24"/>
          <w:szCs w:val="24"/>
        </w:rPr>
        <w:t xml:space="preserve">information </w:t>
      </w:r>
      <w:r w:rsidR="00344233" w:rsidRPr="009D041C">
        <w:rPr>
          <w:sz w:val="24"/>
          <w:szCs w:val="24"/>
        </w:rPr>
        <w:t>on</w:t>
      </w:r>
      <w:r w:rsidR="00F64284" w:rsidRPr="009D041C">
        <w:rPr>
          <w:sz w:val="24"/>
          <w:szCs w:val="24"/>
        </w:rPr>
        <w:t xml:space="preserve"> the 16</w:t>
      </w:r>
      <w:r w:rsidRPr="009D041C">
        <w:rPr>
          <w:sz w:val="24"/>
          <w:szCs w:val="24"/>
        </w:rPr>
        <w:t xml:space="preserve"> required</w:t>
      </w:r>
      <w:r w:rsidR="00551442" w:rsidRPr="009D041C">
        <w:rPr>
          <w:sz w:val="24"/>
          <w:szCs w:val="24"/>
        </w:rPr>
        <w:t xml:space="preserve"> Forest Stewardship</w:t>
      </w:r>
      <w:r w:rsidRPr="009D041C">
        <w:rPr>
          <w:sz w:val="24"/>
          <w:szCs w:val="24"/>
        </w:rPr>
        <w:t xml:space="preserve"> </w:t>
      </w:r>
      <w:r w:rsidR="009B7EFA" w:rsidRPr="009D041C">
        <w:rPr>
          <w:sz w:val="24"/>
          <w:szCs w:val="24"/>
        </w:rPr>
        <w:t xml:space="preserve">Program natural </w:t>
      </w:r>
      <w:r w:rsidRPr="009D041C">
        <w:rPr>
          <w:sz w:val="24"/>
          <w:szCs w:val="24"/>
        </w:rPr>
        <w:t xml:space="preserve">resource elements.  Your Forest Stewardship Plan </w:t>
      </w:r>
      <w:r w:rsidR="00C02FF7" w:rsidRPr="009D041C">
        <w:rPr>
          <w:sz w:val="24"/>
          <w:szCs w:val="24"/>
        </w:rPr>
        <w:t>will likely</w:t>
      </w:r>
      <w:r w:rsidRPr="009D041C">
        <w:rPr>
          <w:sz w:val="24"/>
          <w:szCs w:val="24"/>
        </w:rPr>
        <w:t xml:space="preserve"> contain additional details </w:t>
      </w:r>
      <w:r w:rsidR="00C02FF7" w:rsidRPr="009D041C">
        <w:rPr>
          <w:sz w:val="24"/>
          <w:szCs w:val="24"/>
        </w:rPr>
        <w:t>on</w:t>
      </w:r>
      <w:r w:rsidR="00344233" w:rsidRPr="009D041C">
        <w:rPr>
          <w:sz w:val="24"/>
          <w:szCs w:val="24"/>
        </w:rPr>
        <w:t xml:space="preserve"> </w:t>
      </w:r>
      <w:r w:rsidRPr="009D041C">
        <w:rPr>
          <w:sz w:val="24"/>
          <w:szCs w:val="24"/>
        </w:rPr>
        <w:t xml:space="preserve">these resource elements as they relate to your property and management objectives.  </w:t>
      </w:r>
      <w:r w:rsidR="00551442" w:rsidRPr="009D041C">
        <w:rPr>
          <w:sz w:val="24"/>
          <w:szCs w:val="24"/>
        </w:rPr>
        <w:t xml:space="preserve">Your plan may not </w:t>
      </w:r>
      <w:r w:rsidR="00276B49" w:rsidRPr="009D041C">
        <w:rPr>
          <w:sz w:val="24"/>
          <w:szCs w:val="24"/>
        </w:rPr>
        <w:t>address</w:t>
      </w:r>
      <w:r w:rsidR="00551442" w:rsidRPr="009D041C">
        <w:rPr>
          <w:sz w:val="24"/>
          <w:szCs w:val="24"/>
        </w:rPr>
        <w:t xml:space="preserve"> one or more of these resource elements if they wer</w:t>
      </w:r>
      <w:r w:rsidR="00276B49" w:rsidRPr="009D041C">
        <w:rPr>
          <w:sz w:val="24"/>
          <w:szCs w:val="24"/>
        </w:rPr>
        <w:t>e not observed on your property</w:t>
      </w:r>
      <w:r w:rsidR="00551442" w:rsidRPr="009D041C">
        <w:rPr>
          <w:sz w:val="24"/>
          <w:szCs w:val="24"/>
        </w:rPr>
        <w:t xml:space="preserve"> or </w:t>
      </w:r>
      <w:proofErr w:type="gramStart"/>
      <w:r w:rsidR="00551442" w:rsidRPr="009D041C">
        <w:rPr>
          <w:sz w:val="24"/>
          <w:szCs w:val="24"/>
        </w:rPr>
        <w:t>was</w:t>
      </w:r>
      <w:proofErr w:type="gramEnd"/>
      <w:r w:rsidR="00551442" w:rsidRPr="009D041C">
        <w:rPr>
          <w:sz w:val="24"/>
          <w:szCs w:val="24"/>
        </w:rPr>
        <w:t xml:space="preserve"> not identified as one of your</w:t>
      </w:r>
      <w:r w:rsidR="00344233" w:rsidRPr="009D041C">
        <w:rPr>
          <w:sz w:val="24"/>
          <w:szCs w:val="24"/>
        </w:rPr>
        <w:t xml:space="preserve"> management objectives.  If </w:t>
      </w:r>
      <w:r w:rsidR="00551442" w:rsidRPr="009D041C">
        <w:rPr>
          <w:sz w:val="24"/>
          <w:szCs w:val="24"/>
        </w:rPr>
        <w:t>you would like more information, contact your</w:t>
      </w:r>
      <w:r w:rsidR="00953C15" w:rsidRPr="009D041C">
        <w:rPr>
          <w:sz w:val="24"/>
          <w:szCs w:val="24"/>
        </w:rPr>
        <w:t xml:space="preserve"> Forest Stewardship</w:t>
      </w:r>
      <w:r w:rsidR="00276B49" w:rsidRPr="009D041C">
        <w:rPr>
          <w:sz w:val="24"/>
          <w:szCs w:val="24"/>
        </w:rPr>
        <w:t xml:space="preserve"> Program</w:t>
      </w:r>
      <w:r w:rsidR="00551442" w:rsidRPr="009D041C">
        <w:rPr>
          <w:sz w:val="24"/>
          <w:szCs w:val="24"/>
        </w:rPr>
        <w:t xml:space="preserve"> plan writer</w:t>
      </w:r>
      <w:r w:rsidR="00953C15" w:rsidRPr="009D041C">
        <w:rPr>
          <w:sz w:val="24"/>
          <w:szCs w:val="24"/>
        </w:rPr>
        <w:t xml:space="preserve"> or local NC</w:t>
      </w:r>
      <w:r w:rsidR="001D613D" w:rsidRPr="009D041C">
        <w:rPr>
          <w:sz w:val="24"/>
          <w:szCs w:val="24"/>
        </w:rPr>
        <w:t xml:space="preserve"> </w:t>
      </w:r>
      <w:r w:rsidR="00953C15" w:rsidRPr="009D041C">
        <w:rPr>
          <w:sz w:val="24"/>
          <w:szCs w:val="24"/>
        </w:rPr>
        <w:t>F</w:t>
      </w:r>
      <w:r w:rsidR="001D613D" w:rsidRPr="009D041C">
        <w:rPr>
          <w:sz w:val="24"/>
          <w:szCs w:val="24"/>
        </w:rPr>
        <w:t xml:space="preserve">orest </w:t>
      </w:r>
      <w:r w:rsidR="00953C15" w:rsidRPr="009D041C">
        <w:rPr>
          <w:sz w:val="24"/>
          <w:szCs w:val="24"/>
        </w:rPr>
        <w:t>S</w:t>
      </w:r>
      <w:r w:rsidR="001D613D" w:rsidRPr="009D041C">
        <w:rPr>
          <w:sz w:val="24"/>
          <w:szCs w:val="24"/>
        </w:rPr>
        <w:t>ervice (NCFS)</w:t>
      </w:r>
      <w:r w:rsidR="00953C15" w:rsidRPr="009D041C">
        <w:rPr>
          <w:sz w:val="24"/>
          <w:szCs w:val="24"/>
        </w:rPr>
        <w:t xml:space="preserve"> office</w:t>
      </w:r>
      <w:r w:rsidR="00551442" w:rsidRPr="009D041C">
        <w:rPr>
          <w:sz w:val="24"/>
          <w:szCs w:val="24"/>
        </w:rPr>
        <w:t>.</w:t>
      </w:r>
      <w:r w:rsidR="00D3511F" w:rsidRPr="009D041C">
        <w:rPr>
          <w:sz w:val="24"/>
          <w:szCs w:val="24"/>
        </w:rPr>
        <w:t xml:space="preserve">  Additional information and brochures may be available through your local NCFS </w:t>
      </w:r>
      <w:r w:rsidR="005E16DB" w:rsidRPr="009D041C">
        <w:rPr>
          <w:sz w:val="24"/>
          <w:szCs w:val="24"/>
        </w:rPr>
        <w:t xml:space="preserve">and </w:t>
      </w:r>
      <w:r w:rsidR="00156DBC" w:rsidRPr="009D041C">
        <w:rPr>
          <w:sz w:val="24"/>
          <w:szCs w:val="24"/>
        </w:rPr>
        <w:t xml:space="preserve">NC Cooperative Extension </w:t>
      </w:r>
      <w:r w:rsidR="00D3511F" w:rsidRPr="009D041C">
        <w:rPr>
          <w:sz w:val="24"/>
          <w:szCs w:val="24"/>
        </w:rPr>
        <w:t>office</w:t>
      </w:r>
      <w:r w:rsidR="00156DBC" w:rsidRPr="009D041C">
        <w:rPr>
          <w:sz w:val="24"/>
          <w:szCs w:val="24"/>
        </w:rPr>
        <w:t>s</w:t>
      </w:r>
      <w:r w:rsidR="00D3511F" w:rsidRPr="009D041C">
        <w:rPr>
          <w:sz w:val="24"/>
          <w:szCs w:val="24"/>
        </w:rPr>
        <w:t xml:space="preserve"> or at</w:t>
      </w:r>
      <w:r w:rsidR="00156DBC" w:rsidRPr="009D041C">
        <w:rPr>
          <w:sz w:val="24"/>
          <w:szCs w:val="24"/>
        </w:rPr>
        <w:t xml:space="preserve"> their </w:t>
      </w:r>
      <w:proofErr w:type="gramStart"/>
      <w:r w:rsidR="00156DBC" w:rsidRPr="009D041C">
        <w:rPr>
          <w:sz w:val="24"/>
          <w:szCs w:val="24"/>
        </w:rPr>
        <w:t>web-sites</w:t>
      </w:r>
      <w:proofErr w:type="gramEnd"/>
      <w:r w:rsidR="00D3511F" w:rsidRPr="009D041C">
        <w:rPr>
          <w:sz w:val="24"/>
          <w:szCs w:val="24"/>
        </w:rPr>
        <w:t xml:space="preserve">: </w:t>
      </w:r>
      <w:hyperlink r:id="rId8" w:history="1">
        <w:r w:rsidR="00AB51B9" w:rsidRPr="009D041C">
          <w:rPr>
            <w:rStyle w:val="Hyperlink"/>
            <w:sz w:val="24"/>
            <w:szCs w:val="24"/>
          </w:rPr>
          <w:t>http://www.ncforestservice.gov/publications.htm</w:t>
        </w:r>
      </w:hyperlink>
    </w:p>
    <w:p w14:paraId="4F102F91" w14:textId="77777777" w:rsidR="009D041C" w:rsidRDefault="009D041C" w:rsidP="00F64284">
      <w:pPr>
        <w:spacing w:after="200"/>
        <w:rPr>
          <w:sz w:val="24"/>
          <w:szCs w:val="24"/>
        </w:rPr>
      </w:pPr>
    </w:p>
    <w:p w14:paraId="7C8233B7" w14:textId="77777777" w:rsidR="00203BB2" w:rsidRDefault="001D613D" w:rsidP="009D041C">
      <w:pPr>
        <w:spacing w:after="200"/>
        <w:rPr>
          <w:b/>
          <w:sz w:val="24"/>
          <w:szCs w:val="24"/>
          <w:u w:val="single"/>
        </w:rPr>
      </w:pPr>
      <w:r w:rsidRPr="009D041C">
        <w:rPr>
          <w:b/>
          <w:sz w:val="24"/>
          <w:szCs w:val="24"/>
          <w:u w:val="single"/>
        </w:rPr>
        <w:lastRenderedPageBreak/>
        <w:t>Soil and Water</w:t>
      </w:r>
    </w:p>
    <w:p w14:paraId="16693180" w14:textId="3875065F" w:rsidR="00973BEA" w:rsidRPr="009D041C" w:rsidRDefault="009212B3" w:rsidP="009D041C">
      <w:pPr>
        <w:spacing w:after="200"/>
        <w:rPr>
          <w:b/>
          <w:sz w:val="24"/>
          <w:szCs w:val="24"/>
          <w:u w:val="single"/>
        </w:rPr>
      </w:pPr>
      <w:r w:rsidRPr="009D041C">
        <w:rPr>
          <w:sz w:val="24"/>
          <w:szCs w:val="24"/>
        </w:rPr>
        <w:t xml:space="preserve">Soil fertility is of major importance </w:t>
      </w:r>
      <w:r w:rsidR="00C3031D" w:rsidRPr="009D041C">
        <w:rPr>
          <w:sz w:val="24"/>
          <w:szCs w:val="24"/>
        </w:rPr>
        <w:t>when it comes to forest management</w:t>
      </w:r>
      <w:r w:rsidRPr="009D041C">
        <w:rPr>
          <w:sz w:val="24"/>
          <w:szCs w:val="24"/>
        </w:rPr>
        <w:t xml:space="preserve">.  Just as fertile soil is needed to produce high quality agricultural </w:t>
      </w:r>
      <w:r w:rsidR="00C3031D" w:rsidRPr="009D041C">
        <w:rPr>
          <w:sz w:val="24"/>
          <w:szCs w:val="24"/>
        </w:rPr>
        <w:t>crop</w:t>
      </w:r>
      <w:r w:rsidRPr="009D041C">
        <w:rPr>
          <w:sz w:val="24"/>
          <w:szCs w:val="24"/>
        </w:rPr>
        <w:t>s, specific soil conditions are required to grow good quality timber stands.  Soil requirements vary by tree species.  In forest silviculture, soil productivity is expressed as the “Site Index.”  Site index (SI) is the measure of growth in a tree species on a particular soil over a 25 or 50-year period.</w:t>
      </w:r>
      <w:r w:rsidR="00E71362" w:rsidRPr="009D041C">
        <w:rPr>
          <w:sz w:val="24"/>
          <w:szCs w:val="24"/>
        </w:rPr>
        <w:t xml:space="preserve">  </w:t>
      </w:r>
      <w:r w:rsidR="00973BEA" w:rsidRPr="009D041C">
        <w:rPr>
          <w:sz w:val="24"/>
          <w:szCs w:val="24"/>
        </w:rPr>
        <w:t xml:space="preserve">All forestry activities must protect water quality and comply with, among others, the North Carolina Forest Practices Guidelines Related to Water Quality (FPGs).  Refer to the following website on FPGs: </w:t>
      </w:r>
      <w:hyperlink r:id="rId9" w:history="1">
        <w:r w:rsidR="00973BEA" w:rsidRPr="009D041C">
          <w:rPr>
            <w:rStyle w:val="Hyperlink"/>
            <w:sz w:val="24"/>
            <w:szCs w:val="24"/>
          </w:rPr>
          <w:t>North Carolina Forest Practices Guidelines Related to Water Quality</w:t>
        </w:r>
      </w:hyperlink>
      <w:r w:rsidR="00973BEA" w:rsidRPr="009D041C">
        <w:rPr>
          <w:rStyle w:val="Hyperlink"/>
          <w:sz w:val="24"/>
          <w:szCs w:val="24"/>
        </w:rPr>
        <w:t xml:space="preserve"> .</w:t>
      </w:r>
      <w:r w:rsidR="00973BEA" w:rsidRPr="009D041C">
        <w:rPr>
          <w:sz w:val="24"/>
          <w:szCs w:val="24"/>
        </w:rPr>
        <w:t xml:space="preserve">  NCFS personnel can perform FPG site inspections upon request.  Additionally, the state and some local governments have also established rules to protect vegetated riparian buffers found along streams, rivers, and reservoirs in various parts of North Carolina.  Refer to the following website: </w:t>
      </w:r>
      <w:hyperlink r:id="rId10" w:history="1">
        <w:r w:rsidR="00973BEA" w:rsidRPr="009D041C">
          <w:rPr>
            <w:rStyle w:val="Hyperlink"/>
            <w:sz w:val="24"/>
            <w:szCs w:val="24"/>
          </w:rPr>
          <w:t>River Basin &amp; Watershed Riparian Buffer Rules</w:t>
        </w:r>
      </w:hyperlink>
    </w:p>
    <w:p w14:paraId="012B276B" w14:textId="42BFF905" w:rsidR="00F35C49" w:rsidRPr="00351E09" w:rsidRDefault="009212B3" w:rsidP="00351E09">
      <w:pPr>
        <w:rPr>
          <w:sz w:val="24"/>
          <w:szCs w:val="24"/>
        </w:rPr>
      </w:pPr>
      <w:r w:rsidRPr="009D041C">
        <w:rPr>
          <w:sz w:val="24"/>
          <w:szCs w:val="24"/>
        </w:rPr>
        <w:t>I</w:t>
      </w:r>
      <w:r w:rsidR="001D613D" w:rsidRPr="009D041C">
        <w:rPr>
          <w:sz w:val="24"/>
          <w:szCs w:val="24"/>
        </w:rPr>
        <w:t xml:space="preserve">nformation on local soils and accompanying data can be found on the </w:t>
      </w:r>
      <w:r w:rsidR="00C3031D" w:rsidRPr="009D041C">
        <w:rPr>
          <w:sz w:val="24"/>
          <w:szCs w:val="24"/>
        </w:rPr>
        <w:t>Natural Resources Conservation Service (</w:t>
      </w:r>
      <w:r w:rsidR="001D613D" w:rsidRPr="009D041C">
        <w:rPr>
          <w:sz w:val="24"/>
          <w:szCs w:val="24"/>
        </w:rPr>
        <w:t>NRCS</w:t>
      </w:r>
      <w:r w:rsidR="00C3031D" w:rsidRPr="009D041C">
        <w:rPr>
          <w:sz w:val="24"/>
          <w:szCs w:val="24"/>
        </w:rPr>
        <w:t>)</w:t>
      </w:r>
      <w:r w:rsidR="001D613D" w:rsidRPr="009D041C">
        <w:rPr>
          <w:sz w:val="24"/>
          <w:szCs w:val="24"/>
        </w:rPr>
        <w:t xml:space="preserve"> website</w:t>
      </w:r>
      <w:r w:rsidR="00F35C49" w:rsidRPr="009D041C">
        <w:rPr>
          <w:sz w:val="24"/>
          <w:szCs w:val="24"/>
        </w:rPr>
        <w:t>s</w:t>
      </w:r>
      <w:r w:rsidR="001D613D" w:rsidRPr="009D041C">
        <w:rPr>
          <w:sz w:val="24"/>
          <w:szCs w:val="24"/>
        </w:rPr>
        <w:t xml:space="preserve">:  </w:t>
      </w:r>
    </w:p>
    <w:p w14:paraId="6F93F6B4" w14:textId="77777777" w:rsidR="00DB4D3F" w:rsidRPr="009D041C" w:rsidRDefault="00351E09" w:rsidP="00F35C49">
      <w:pPr>
        <w:pStyle w:val="ListParagraph"/>
        <w:numPr>
          <w:ilvl w:val="0"/>
          <w:numId w:val="13"/>
        </w:numPr>
        <w:rPr>
          <w:sz w:val="24"/>
          <w:szCs w:val="24"/>
        </w:rPr>
      </w:pPr>
      <w:hyperlink r:id="rId11" w:history="1">
        <w:r w:rsidR="00F35C49" w:rsidRPr="009D041C">
          <w:rPr>
            <w:rStyle w:val="Hyperlink"/>
            <w:sz w:val="24"/>
            <w:szCs w:val="24"/>
          </w:rPr>
          <w:t>USDA Web Soil Survey Mapping Tool</w:t>
        </w:r>
      </w:hyperlink>
    </w:p>
    <w:p w14:paraId="1A6C587F" w14:textId="77777777" w:rsidR="00DB4D3F" w:rsidRPr="009D041C" w:rsidRDefault="00DB4D3F" w:rsidP="00DB4D3F">
      <w:pPr>
        <w:rPr>
          <w:sz w:val="24"/>
          <w:szCs w:val="24"/>
        </w:rPr>
      </w:pPr>
    </w:p>
    <w:p w14:paraId="498BBDF4" w14:textId="77777777" w:rsidR="001D613D" w:rsidRPr="009D041C" w:rsidRDefault="00C0156A" w:rsidP="001D613D">
      <w:pPr>
        <w:autoSpaceDE w:val="0"/>
        <w:autoSpaceDN w:val="0"/>
        <w:adjustRightInd w:val="0"/>
        <w:rPr>
          <w:sz w:val="24"/>
          <w:szCs w:val="24"/>
        </w:rPr>
      </w:pPr>
      <w:r w:rsidRPr="009D041C">
        <w:rPr>
          <w:sz w:val="24"/>
          <w:szCs w:val="24"/>
        </w:rPr>
        <w:t xml:space="preserve">Your Forest Stewardship Plan should draw attention to water </w:t>
      </w:r>
      <w:r w:rsidR="009961EB" w:rsidRPr="009D041C">
        <w:rPr>
          <w:sz w:val="24"/>
          <w:szCs w:val="24"/>
        </w:rPr>
        <w:t>bodies located on your property that should be protected during forest management activities.</w:t>
      </w:r>
      <w:r w:rsidR="00305530" w:rsidRPr="009D041C">
        <w:rPr>
          <w:sz w:val="24"/>
          <w:szCs w:val="24"/>
        </w:rPr>
        <w:t xml:space="preserve">  This may include the establishment of streamside management zones</w:t>
      </w:r>
      <w:r w:rsidR="00D514FB" w:rsidRPr="009D041C">
        <w:rPr>
          <w:sz w:val="24"/>
          <w:szCs w:val="24"/>
        </w:rPr>
        <w:t xml:space="preserve"> (SMZs)</w:t>
      </w:r>
      <w:r w:rsidR="00305530" w:rsidRPr="009D041C">
        <w:rPr>
          <w:sz w:val="24"/>
          <w:szCs w:val="24"/>
        </w:rPr>
        <w:t xml:space="preserve"> </w:t>
      </w:r>
      <w:r w:rsidR="00FF44AB" w:rsidRPr="009D041C">
        <w:rPr>
          <w:sz w:val="24"/>
          <w:szCs w:val="24"/>
        </w:rPr>
        <w:t>which are meant to prevent sedimentation and maintain healthy water temperatures.</w:t>
      </w:r>
      <w:r w:rsidR="009961EB" w:rsidRPr="009D041C">
        <w:rPr>
          <w:sz w:val="24"/>
          <w:szCs w:val="24"/>
        </w:rPr>
        <w:t xml:space="preserve">  </w:t>
      </w:r>
      <w:r w:rsidR="00D514FB" w:rsidRPr="009D041C">
        <w:rPr>
          <w:sz w:val="24"/>
          <w:szCs w:val="24"/>
        </w:rPr>
        <w:t>Proper p</w:t>
      </w:r>
      <w:r w:rsidR="009961EB" w:rsidRPr="009D041C">
        <w:rPr>
          <w:sz w:val="24"/>
          <w:szCs w:val="24"/>
        </w:rPr>
        <w:t xml:space="preserve">re-harvest </w:t>
      </w:r>
      <w:r w:rsidR="00D514FB" w:rsidRPr="009D041C">
        <w:rPr>
          <w:sz w:val="24"/>
          <w:szCs w:val="24"/>
        </w:rPr>
        <w:t>planning prior to cutting timber can help ensure protection of both soil and water resources</w:t>
      </w:r>
      <w:r w:rsidR="00534826" w:rsidRPr="009D041C">
        <w:rPr>
          <w:sz w:val="24"/>
          <w:szCs w:val="24"/>
        </w:rPr>
        <w:t xml:space="preserve">.  </w:t>
      </w:r>
      <w:r w:rsidR="009212B3" w:rsidRPr="009D041C">
        <w:rPr>
          <w:sz w:val="24"/>
          <w:szCs w:val="24"/>
        </w:rPr>
        <w:t>I</w:t>
      </w:r>
      <w:r w:rsidR="001D613D" w:rsidRPr="009D041C">
        <w:rPr>
          <w:sz w:val="24"/>
          <w:szCs w:val="24"/>
        </w:rPr>
        <w:t>nformation on forest</w:t>
      </w:r>
      <w:r w:rsidR="0006158B" w:rsidRPr="009D041C">
        <w:rPr>
          <w:sz w:val="24"/>
          <w:szCs w:val="24"/>
        </w:rPr>
        <w:t>ry activities and</w:t>
      </w:r>
      <w:r w:rsidR="001D613D" w:rsidRPr="009D041C">
        <w:rPr>
          <w:sz w:val="24"/>
          <w:szCs w:val="24"/>
        </w:rPr>
        <w:t xml:space="preserve"> water </w:t>
      </w:r>
      <w:r w:rsidR="0006158B" w:rsidRPr="009D041C">
        <w:rPr>
          <w:sz w:val="24"/>
          <w:szCs w:val="24"/>
        </w:rPr>
        <w:t xml:space="preserve">quality </w:t>
      </w:r>
      <w:r w:rsidR="001D613D" w:rsidRPr="009D041C">
        <w:rPr>
          <w:sz w:val="24"/>
          <w:szCs w:val="24"/>
        </w:rPr>
        <w:t xml:space="preserve">issues can be found on the NCFS website:  </w:t>
      </w:r>
      <w:hyperlink r:id="rId12" w:history="1">
        <w:r w:rsidR="00E961D1" w:rsidRPr="009D041C">
          <w:rPr>
            <w:rStyle w:val="Hyperlink"/>
            <w:sz w:val="24"/>
            <w:szCs w:val="24"/>
          </w:rPr>
          <w:t>NCFS - Wa</w:t>
        </w:r>
        <w:r w:rsidR="00E961D1" w:rsidRPr="009D041C">
          <w:rPr>
            <w:rStyle w:val="Hyperlink"/>
            <w:sz w:val="24"/>
            <w:szCs w:val="24"/>
          </w:rPr>
          <w:t>t</w:t>
        </w:r>
        <w:r w:rsidR="00E961D1" w:rsidRPr="009D041C">
          <w:rPr>
            <w:rStyle w:val="Hyperlink"/>
            <w:sz w:val="24"/>
            <w:szCs w:val="24"/>
          </w:rPr>
          <w:t>er Quality</w:t>
        </w:r>
      </w:hyperlink>
    </w:p>
    <w:p w14:paraId="11030DDD" w14:textId="77777777" w:rsidR="0071196B" w:rsidRPr="009D041C" w:rsidRDefault="0071196B" w:rsidP="001D613D">
      <w:pPr>
        <w:autoSpaceDE w:val="0"/>
        <w:autoSpaceDN w:val="0"/>
        <w:adjustRightInd w:val="0"/>
        <w:rPr>
          <w:sz w:val="24"/>
          <w:szCs w:val="24"/>
        </w:rPr>
      </w:pPr>
    </w:p>
    <w:p w14:paraId="3D37910E" w14:textId="77777777" w:rsidR="00255689" w:rsidRPr="009D041C" w:rsidRDefault="0071196B" w:rsidP="001D613D">
      <w:pPr>
        <w:autoSpaceDE w:val="0"/>
        <w:autoSpaceDN w:val="0"/>
        <w:adjustRightInd w:val="0"/>
        <w:rPr>
          <w:color w:val="0070C0"/>
          <w:sz w:val="24"/>
          <w:szCs w:val="24"/>
        </w:rPr>
      </w:pPr>
      <w:r w:rsidRPr="009D041C">
        <w:rPr>
          <w:b/>
          <w:sz w:val="24"/>
          <w:szCs w:val="24"/>
        </w:rPr>
        <w:t>Soil and Water on Your Property</w:t>
      </w:r>
      <w:r w:rsidR="000668EF" w:rsidRPr="009D041C">
        <w:rPr>
          <w:b/>
          <w:sz w:val="24"/>
          <w:szCs w:val="24"/>
        </w:rPr>
        <w:t>:</w:t>
      </w:r>
      <w:r w:rsidR="000668EF" w:rsidRPr="009D041C">
        <w:rPr>
          <w:sz w:val="24"/>
          <w:szCs w:val="24"/>
        </w:rPr>
        <w:t xml:space="preserve">  </w:t>
      </w:r>
      <w:r w:rsidR="003B55CB" w:rsidRPr="009D041C">
        <w:rPr>
          <w:sz w:val="24"/>
          <w:szCs w:val="24"/>
          <w:highlight w:val="yellow"/>
        </w:rPr>
        <w:t>Plan-writer inserts tract-specific comments here</w:t>
      </w:r>
      <w:r w:rsidR="00DB2A67" w:rsidRPr="009D041C">
        <w:rPr>
          <w:sz w:val="24"/>
          <w:szCs w:val="24"/>
          <w:highlight w:val="yellow"/>
        </w:rPr>
        <w:t xml:space="preserve">.  If information has already been addressed in the body of the Forest Stewardship Plan, then state, “Refer to Stewardship plan for specific details.  </w:t>
      </w:r>
      <w:r w:rsidR="006E59AB" w:rsidRPr="009D041C">
        <w:rPr>
          <w:sz w:val="24"/>
          <w:szCs w:val="24"/>
          <w:highlight w:val="yellow"/>
        </w:rPr>
        <w:t>If a resource element is not present and not applicable to the tract, it should be stated, “Resource Element is not present and also not applicable.”</w:t>
      </w:r>
      <w:r w:rsidR="006E59AB" w:rsidRPr="009D041C">
        <w:rPr>
          <w:sz w:val="24"/>
          <w:szCs w:val="24"/>
        </w:rPr>
        <w:t xml:space="preserve"> </w:t>
      </w:r>
      <w:r w:rsidR="00DB2A67" w:rsidRPr="009D041C">
        <w:rPr>
          <w:sz w:val="24"/>
          <w:szCs w:val="24"/>
        </w:rPr>
        <w:t xml:space="preserve">  </w:t>
      </w:r>
    </w:p>
    <w:p w14:paraId="17C4A1A7" w14:textId="77777777" w:rsidR="000668EF" w:rsidRPr="009D041C" w:rsidRDefault="000668EF" w:rsidP="001D613D">
      <w:pPr>
        <w:autoSpaceDE w:val="0"/>
        <w:autoSpaceDN w:val="0"/>
        <w:adjustRightInd w:val="0"/>
        <w:rPr>
          <w:color w:val="0070C0"/>
          <w:sz w:val="24"/>
          <w:szCs w:val="24"/>
        </w:rPr>
      </w:pPr>
    </w:p>
    <w:p w14:paraId="3157E9D1" w14:textId="77777777" w:rsidR="009D041C" w:rsidRDefault="009D041C" w:rsidP="00AB51B9">
      <w:pPr>
        <w:rPr>
          <w:b/>
          <w:sz w:val="24"/>
          <w:szCs w:val="24"/>
          <w:u w:val="single"/>
        </w:rPr>
      </w:pPr>
    </w:p>
    <w:p w14:paraId="6D7A35CB" w14:textId="1AE72A8B" w:rsidR="001D613D" w:rsidRPr="009D041C" w:rsidRDefault="001D613D" w:rsidP="00AB51B9">
      <w:pPr>
        <w:rPr>
          <w:b/>
          <w:sz w:val="24"/>
          <w:szCs w:val="24"/>
          <w:u w:val="single"/>
        </w:rPr>
      </w:pPr>
      <w:r w:rsidRPr="009D041C">
        <w:rPr>
          <w:b/>
          <w:sz w:val="24"/>
          <w:szCs w:val="24"/>
          <w:u w:val="single"/>
        </w:rPr>
        <w:t>Biological Diversity</w:t>
      </w:r>
    </w:p>
    <w:p w14:paraId="046E9A72" w14:textId="77777777" w:rsidR="00F70CBA" w:rsidRPr="009D041C" w:rsidRDefault="00F70CBA" w:rsidP="00F70CBA">
      <w:pPr>
        <w:autoSpaceDE w:val="0"/>
        <w:autoSpaceDN w:val="0"/>
        <w:adjustRightInd w:val="0"/>
        <w:rPr>
          <w:sz w:val="24"/>
          <w:szCs w:val="24"/>
        </w:rPr>
      </w:pPr>
      <w:r w:rsidRPr="009D041C">
        <w:rPr>
          <w:color w:val="231F20"/>
          <w:sz w:val="24"/>
          <w:szCs w:val="24"/>
        </w:rPr>
        <w:t xml:space="preserve">Biodiversity is the variety of life (including diversity of species, genetic </w:t>
      </w:r>
      <w:proofErr w:type="gramStart"/>
      <w:r w:rsidRPr="009D041C">
        <w:rPr>
          <w:color w:val="231F20"/>
          <w:sz w:val="24"/>
          <w:szCs w:val="24"/>
        </w:rPr>
        <w:t>diversity</w:t>
      </w:r>
      <w:proofErr w:type="gramEnd"/>
      <w:r w:rsidRPr="009D041C">
        <w:rPr>
          <w:color w:val="231F20"/>
          <w:sz w:val="24"/>
          <w:szCs w:val="24"/>
        </w:rPr>
        <w:t xml:space="preserve"> and diversity of ecosystems) and the processes that support it.  Landowners can contribute to the </w:t>
      </w:r>
      <w:r w:rsidRPr="009D041C">
        <w:rPr>
          <w:iCs/>
          <w:color w:val="231F20"/>
          <w:sz w:val="24"/>
          <w:szCs w:val="24"/>
        </w:rPr>
        <w:t>conservation</w:t>
      </w:r>
      <w:r w:rsidRPr="009D041C">
        <w:rPr>
          <w:i/>
          <w:iCs/>
          <w:color w:val="231F20"/>
          <w:sz w:val="24"/>
          <w:szCs w:val="24"/>
        </w:rPr>
        <w:t xml:space="preserve"> </w:t>
      </w:r>
      <w:r w:rsidRPr="009D041C">
        <w:rPr>
          <w:color w:val="231F20"/>
          <w:sz w:val="24"/>
          <w:szCs w:val="24"/>
        </w:rPr>
        <w:t xml:space="preserve">of biodiversity by providing a diversity of habitats. </w:t>
      </w:r>
      <w:r w:rsidR="00CB5C0C" w:rsidRPr="009D041C">
        <w:rPr>
          <w:color w:val="231F20"/>
          <w:sz w:val="24"/>
          <w:szCs w:val="24"/>
        </w:rPr>
        <w:t xml:space="preserve"> </w:t>
      </w:r>
      <w:r w:rsidR="001D613D" w:rsidRPr="009D041C">
        <w:rPr>
          <w:sz w:val="24"/>
          <w:szCs w:val="24"/>
        </w:rPr>
        <w:t xml:space="preserve">It is important to select management options that offer the greatest opportunities for promoting wildlife habitat and conserving biodiversity while fulfilling other land ownership objectives. </w:t>
      </w:r>
      <w:r w:rsidRPr="009D041C">
        <w:rPr>
          <w:sz w:val="24"/>
          <w:szCs w:val="24"/>
        </w:rPr>
        <w:t xml:space="preserve"> Some of these options include, but are not limited to, conserving wildlife habitat and biodiversity by:</w:t>
      </w:r>
    </w:p>
    <w:p w14:paraId="2227B7E5" w14:textId="77777777" w:rsidR="00CB5C0C" w:rsidRPr="009D041C" w:rsidRDefault="00CB5C0C" w:rsidP="00F70CBA">
      <w:pPr>
        <w:autoSpaceDE w:val="0"/>
        <w:autoSpaceDN w:val="0"/>
        <w:adjustRightInd w:val="0"/>
        <w:rPr>
          <w:sz w:val="24"/>
          <w:szCs w:val="24"/>
        </w:rPr>
      </w:pPr>
    </w:p>
    <w:p w14:paraId="68C693AC" w14:textId="77777777" w:rsidR="00F70CBA" w:rsidRPr="009D041C" w:rsidRDefault="00F70CBA" w:rsidP="00F70CBA">
      <w:pPr>
        <w:autoSpaceDE w:val="0"/>
        <w:autoSpaceDN w:val="0"/>
        <w:adjustRightInd w:val="0"/>
        <w:rPr>
          <w:sz w:val="24"/>
          <w:szCs w:val="24"/>
        </w:rPr>
      </w:pPr>
      <w:r w:rsidRPr="009D041C">
        <w:rPr>
          <w:sz w:val="24"/>
          <w:szCs w:val="24"/>
        </w:rPr>
        <w:t>1. Managing stand-level habitat features.</w:t>
      </w:r>
    </w:p>
    <w:p w14:paraId="251C1244" w14:textId="77777777" w:rsidR="00F70CBA" w:rsidRPr="009D041C" w:rsidRDefault="00F70CBA" w:rsidP="00F70CBA">
      <w:pPr>
        <w:autoSpaceDE w:val="0"/>
        <w:autoSpaceDN w:val="0"/>
        <w:adjustRightInd w:val="0"/>
        <w:rPr>
          <w:sz w:val="24"/>
          <w:szCs w:val="24"/>
        </w:rPr>
      </w:pPr>
      <w:r w:rsidRPr="009D041C">
        <w:rPr>
          <w:sz w:val="24"/>
          <w:szCs w:val="24"/>
        </w:rPr>
        <w:t xml:space="preserve">2. Promoting </w:t>
      </w:r>
      <w:r w:rsidRPr="009D041C">
        <w:rPr>
          <w:i/>
          <w:iCs/>
          <w:sz w:val="24"/>
          <w:szCs w:val="24"/>
        </w:rPr>
        <w:t xml:space="preserve">aquatic </w:t>
      </w:r>
      <w:r w:rsidRPr="009D041C">
        <w:rPr>
          <w:sz w:val="24"/>
          <w:szCs w:val="24"/>
        </w:rPr>
        <w:t>and riparian areas.</w:t>
      </w:r>
    </w:p>
    <w:p w14:paraId="40F579F1" w14:textId="77777777" w:rsidR="00F70CBA" w:rsidRPr="009D041C" w:rsidRDefault="00F70CBA" w:rsidP="00F70CBA">
      <w:pPr>
        <w:autoSpaceDE w:val="0"/>
        <w:autoSpaceDN w:val="0"/>
        <w:adjustRightInd w:val="0"/>
        <w:rPr>
          <w:sz w:val="24"/>
          <w:szCs w:val="24"/>
        </w:rPr>
      </w:pPr>
      <w:r w:rsidRPr="009D041C">
        <w:rPr>
          <w:sz w:val="24"/>
          <w:szCs w:val="24"/>
        </w:rPr>
        <w:t>3. Managing landscape features.</w:t>
      </w:r>
    </w:p>
    <w:p w14:paraId="2453F815" w14:textId="77777777" w:rsidR="00F70CBA" w:rsidRPr="009D041C" w:rsidRDefault="00F70CBA" w:rsidP="00F70CBA">
      <w:pPr>
        <w:autoSpaceDE w:val="0"/>
        <w:autoSpaceDN w:val="0"/>
        <w:adjustRightInd w:val="0"/>
        <w:rPr>
          <w:sz w:val="24"/>
          <w:szCs w:val="24"/>
        </w:rPr>
      </w:pPr>
      <w:r w:rsidRPr="009D041C">
        <w:rPr>
          <w:sz w:val="24"/>
          <w:szCs w:val="24"/>
        </w:rPr>
        <w:t>4. Conserving rare species and communities.</w:t>
      </w:r>
    </w:p>
    <w:p w14:paraId="4460F5D3" w14:textId="77777777" w:rsidR="00F70CBA" w:rsidRPr="009D041C" w:rsidRDefault="00F70CBA" w:rsidP="00F70CBA">
      <w:pPr>
        <w:autoSpaceDE w:val="0"/>
        <w:autoSpaceDN w:val="0"/>
        <w:adjustRightInd w:val="0"/>
        <w:rPr>
          <w:sz w:val="24"/>
          <w:szCs w:val="24"/>
        </w:rPr>
      </w:pPr>
      <w:r w:rsidRPr="009D041C">
        <w:rPr>
          <w:sz w:val="24"/>
          <w:szCs w:val="24"/>
        </w:rPr>
        <w:t xml:space="preserve">5. Protecting special </w:t>
      </w:r>
      <w:r w:rsidR="00CB5C0C" w:rsidRPr="009D041C">
        <w:rPr>
          <w:sz w:val="24"/>
          <w:szCs w:val="24"/>
        </w:rPr>
        <w:t xml:space="preserve">features and </w:t>
      </w:r>
      <w:r w:rsidRPr="009D041C">
        <w:rPr>
          <w:sz w:val="24"/>
          <w:szCs w:val="24"/>
        </w:rPr>
        <w:t>sites.</w:t>
      </w:r>
    </w:p>
    <w:p w14:paraId="56C38255" w14:textId="77777777" w:rsidR="00F70CBA" w:rsidRPr="009D041C" w:rsidRDefault="00F70CBA" w:rsidP="00F70CBA">
      <w:pPr>
        <w:autoSpaceDE w:val="0"/>
        <w:autoSpaceDN w:val="0"/>
        <w:adjustRightInd w:val="0"/>
        <w:rPr>
          <w:sz w:val="24"/>
          <w:szCs w:val="24"/>
        </w:rPr>
      </w:pPr>
      <w:r w:rsidRPr="009D041C">
        <w:rPr>
          <w:sz w:val="24"/>
          <w:szCs w:val="24"/>
        </w:rPr>
        <w:t>6. Developing partnerships with natural resource agencies and conservation organizations.</w:t>
      </w:r>
    </w:p>
    <w:p w14:paraId="256BD930" w14:textId="77777777" w:rsidR="00CB5C0C" w:rsidRPr="009D041C" w:rsidRDefault="00CB5C0C" w:rsidP="001D613D">
      <w:pPr>
        <w:autoSpaceDE w:val="0"/>
        <w:autoSpaceDN w:val="0"/>
        <w:adjustRightInd w:val="0"/>
        <w:rPr>
          <w:color w:val="000000"/>
          <w:sz w:val="24"/>
          <w:szCs w:val="24"/>
        </w:rPr>
      </w:pPr>
    </w:p>
    <w:p w14:paraId="3577C5E7" w14:textId="77777777" w:rsidR="001D613D" w:rsidRPr="009D041C" w:rsidRDefault="001D613D" w:rsidP="001D613D">
      <w:pPr>
        <w:autoSpaceDE w:val="0"/>
        <w:autoSpaceDN w:val="0"/>
        <w:adjustRightInd w:val="0"/>
        <w:rPr>
          <w:rStyle w:val="Hyperlink"/>
          <w:sz w:val="24"/>
          <w:szCs w:val="24"/>
        </w:rPr>
      </w:pPr>
      <w:r w:rsidRPr="009D041C">
        <w:rPr>
          <w:color w:val="000000"/>
          <w:sz w:val="24"/>
          <w:szCs w:val="24"/>
        </w:rPr>
        <w:t xml:space="preserve">For more information on </w:t>
      </w:r>
      <w:r w:rsidR="00CA20B1" w:rsidRPr="009D041C">
        <w:rPr>
          <w:color w:val="000000"/>
          <w:sz w:val="24"/>
          <w:szCs w:val="24"/>
        </w:rPr>
        <w:t xml:space="preserve">managing for </w:t>
      </w:r>
      <w:r w:rsidRPr="009D041C">
        <w:rPr>
          <w:color w:val="000000"/>
          <w:sz w:val="24"/>
          <w:szCs w:val="24"/>
        </w:rPr>
        <w:t>biological diversity</w:t>
      </w:r>
      <w:r w:rsidR="00E05653" w:rsidRPr="009D041C">
        <w:rPr>
          <w:color w:val="000000"/>
          <w:sz w:val="24"/>
          <w:szCs w:val="24"/>
        </w:rPr>
        <w:t xml:space="preserve"> on or near your property</w:t>
      </w:r>
      <w:r w:rsidR="00CA20B1" w:rsidRPr="009D041C">
        <w:rPr>
          <w:color w:val="000000"/>
          <w:sz w:val="24"/>
          <w:szCs w:val="24"/>
        </w:rPr>
        <w:t>, refer to</w:t>
      </w:r>
      <w:r w:rsidRPr="009D041C">
        <w:rPr>
          <w:color w:val="000000"/>
          <w:sz w:val="24"/>
          <w:szCs w:val="24"/>
        </w:rPr>
        <w:t xml:space="preserve"> the following website:  </w:t>
      </w:r>
    </w:p>
    <w:p w14:paraId="4EF002FD" w14:textId="7A6C3FAD" w:rsidR="00E05653" w:rsidRPr="009D041C" w:rsidRDefault="00351E09" w:rsidP="001D613D">
      <w:pPr>
        <w:autoSpaceDE w:val="0"/>
        <w:autoSpaceDN w:val="0"/>
        <w:adjustRightInd w:val="0"/>
        <w:rPr>
          <w:sz w:val="24"/>
          <w:szCs w:val="24"/>
        </w:rPr>
      </w:pPr>
      <w:hyperlink r:id="rId13" w:history="1">
        <w:r w:rsidR="00E961D1" w:rsidRPr="009D041C">
          <w:rPr>
            <w:rStyle w:val="Hyperlink"/>
            <w:sz w:val="24"/>
            <w:szCs w:val="24"/>
          </w:rPr>
          <w:t>NC Biodiversi</w:t>
        </w:r>
        <w:r w:rsidR="00E961D1" w:rsidRPr="009D041C">
          <w:rPr>
            <w:rStyle w:val="Hyperlink"/>
            <w:sz w:val="24"/>
            <w:szCs w:val="24"/>
          </w:rPr>
          <w:t>t</w:t>
        </w:r>
        <w:r w:rsidR="00E961D1" w:rsidRPr="009D041C">
          <w:rPr>
            <w:rStyle w:val="Hyperlink"/>
            <w:sz w:val="24"/>
            <w:szCs w:val="24"/>
          </w:rPr>
          <w:t>y Resources</w:t>
        </w:r>
      </w:hyperlink>
    </w:p>
    <w:p w14:paraId="68AF761B" w14:textId="77777777" w:rsidR="00E05653" w:rsidRPr="009D041C" w:rsidRDefault="00E05653" w:rsidP="001D613D">
      <w:pPr>
        <w:autoSpaceDE w:val="0"/>
        <w:autoSpaceDN w:val="0"/>
        <w:adjustRightInd w:val="0"/>
        <w:rPr>
          <w:sz w:val="24"/>
          <w:szCs w:val="24"/>
        </w:rPr>
      </w:pPr>
    </w:p>
    <w:p w14:paraId="2E52CD9D" w14:textId="77777777" w:rsidR="003700B0" w:rsidRPr="009D041C" w:rsidRDefault="003700B0" w:rsidP="001D613D">
      <w:pPr>
        <w:autoSpaceDE w:val="0"/>
        <w:autoSpaceDN w:val="0"/>
        <w:adjustRightInd w:val="0"/>
        <w:rPr>
          <w:sz w:val="24"/>
          <w:szCs w:val="24"/>
        </w:rPr>
      </w:pPr>
    </w:p>
    <w:p w14:paraId="39A6D7C7" w14:textId="77777777" w:rsidR="00010AFC" w:rsidRPr="009D041C" w:rsidRDefault="003700B0" w:rsidP="001D613D">
      <w:pPr>
        <w:autoSpaceDE w:val="0"/>
        <w:autoSpaceDN w:val="0"/>
        <w:adjustRightInd w:val="0"/>
        <w:rPr>
          <w:sz w:val="24"/>
          <w:szCs w:val="24"/>
        </w:rPr>
      </w:pPr>
      <w:r w:rsidRPr="009D041C">
        <w:rPr>
          <w:b/>
          <w:sz w:val="24"/>
          <w:szCs w:val="24"/>
        </w:rPr>
        <w:t>Biological Diversity on Your Property</w:t>
      </w:r>
      <w:r w:rsidR="00E318F0" w:rsidRPr="009D041C">
        <w:rPr>
          <w:b/>
          <w:sz w:val="24"/>
          <w:szCs w:val="24"/>
        </w:rPr>
        <w:t>:</w:t>
      </w:r>
      <w:r w:rsidR="00E318F0" w:rsidRPr="009D041C">
        <w:rPr>
          <w:sz w:val="24"/>
          <w:szCs w:val="24"/>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50B0BBAB" w14:textId="77777777" w:rsidR="00090AA6" w:rsidRPr="009D041C" w:rsidRDefault="00090AA6" w:rsidP="001D613D">
      <w:pPr>
        <w:autoSpaceDE w:val="0"/>
        <w:autoSpaceDN w:val="0"/>
        <w:adjustRightInd w:val="0"/>
        <w:rPr>
          <w:sz w:val="24"/>
          <w:szCs w:val="24"/>
        </w:rPr>
      </w:pPr>
    </w:p>
    <w:p w14:paraId="048BC1EA" w14:textId="77777777" w:rsidR="009D041C" w:rsidRDefault="009D041C" w:rsidP="001D613D">
      <w:pPr>
        <w:autoSpaceDE w:val="0"/>
        <w:autoSpaceDN w:val="0"/>
        <w:adjustRightInd w:val="0"/>
        <w:rPr>
          <w:b/>
          <w:sz w:val="24"/>
          <w:szCs w:val="24"/>
          <w:u w:val="single"/>
        </w:rPr>
      </w:pPr>
    </w:p>
    <w:p w14:paraId="271C68D0" w14:textId="14B1D02B" w:rsidR="00884AD2" w:rsidRPr="009D041C" w:rsidRDefault="001A6861" w:rsidP="001D613D">
      <w:pPr>
        <w:autoSpaceDE w:val="0"/>
        <w:autoSpaceDN w:val="0"/>
        <w:adjustRightInd w:val="0"/>
        <w:rPr>
          <w:sz w:val="24"/>
          <w:szCs w:val="24"/>
        </w:rPr>
      </w:pPr>
      <w:r w:rsidRPr="009D041C">
        <w:rPr>
          <w:b/>
          <w:sz w:val="24"/>
          <w:szCs w:val="24"/>
          <w:u w:val="single"/>
        </w:rPr>
        <w:t>Silvopasture</w:t>
      </w:r>
      <w:r w:rsidR="00884AD2" w:rsidRPr="009D041C">
        <w:rPr>
          <w:sz w:val="24"/>
          <w:szCs w:val="24"/>
        </w:rPr>
        <w:t xml:space="preserve"> </w:t>
      </w:r>
    </w:p>
    <w:p w14:paraId="07EDB74D" w14:textId="77777777" w:rsidR="00090AA6" w:rsidRPr="009D041C" w:rsidRDefault="0036082B" w:rsidP="00F5384C">
      <w:pPr>
        <w:pStyle w:val="NormalWeb"/>
        <w:kinsoku w:val="0"/>
        <w:overflowPunct w:val="0"/>
        <w:spacing w:before="0" w:beforeAutospacing="0" w:after="0" w:afterAutospacing="0"/>
        <w:textAlignment w:val="baseline"/>
      </w:pPr>
      <w:r w:rsidRPr="009D041C">
        <w:rPr>
          <w:rFonts w:eastAsia="+mn-ea"/>
          <w:color w:val="000000"/>
          <w:kern w:val="24"/>
        </w:rPr>
        <w:t>Silvopasture is t</w:t>
      </w:r>
      <w:r w:rsidR="009161EC" w:rsidRPr="009D041C">
        <w:rPr>
          <w:rFonts w:eastAsia="+mn-ea"/>
          <w:color w:val="000000"/>
          <w:kern w:val="24"/>
        </w:rPr>
        <w:t>he intentional integration of intensive livestock management and timb</w:t>
      </w:r>
      <w:r w:rsidRPr="009D041C">
        <w:rPr>
          <w:rFonts w:eastAsia="+mn-ea"/>
          <w:color w:val="000000"/>
          <w:kern w:val="24"/>
        </w:rPr>
        <w:t>er production on a common plot.</w:t>
      </w:r>
      <w:r w:rsidR="009161EC" w:rsidRPr="009D041C">
        <w:rPr>
          <w:rFonts w:eastAsia="+mn-ea"/>
          <w:color w:val="000000"/>
          <w:kern w:val="24"/>
        </w:rPr>
        <w:t xml:space="preserve"> By managing forage, trees, and livestock </w:t>
      </w:r>
      <w:proofErr w:type="gramStart"/>
      <w:r w:rsidR="009161EC" w:rsidRPr="009D041C">
        <w:rPr>
          <w:rFonts w:eastAsia="+mn-ea"/>
          <w:color w:val="000000"/>
          <w:kern w:val="24"/>
        </w:rPr>
        <w:t>component</w:t>
      </w:r>
      <w:proofErr w:type="gramEnd"/>
      <w:r w:rsidR="009161EC" w:rsidRPr="009D041C">
        <w:rPr>
          <w:rFonts w:eastAsia="+mn-ea"/>
          <w:color w:val="000000"/>
          <w:kern w:val="24"/>
        </w:rPr>
        <w:t xml:space="preserve"> on the same land unit, </w:t>
      </w:r>
      <w:proofErr w:type="gramStart"/>
      <w:r w:rsidR="009161EC" w:rsidRPr="009D041C">
        <w:rPr>
          <w:rFonts w:eastAsia="+mn-ea"/>
          <w:color w:val="000000"/>
          <w:kern w:val="24"/>
        </w:rPr>
        <w:t>short and long term</w:t>
      </w:r>
      <w:proofErr w:type="gramEnd"/>
      <w:r w:rsidR="009161EC" w:rsidRPr="009D041C">
        <w:rPr>
          <w:rFonts w:eastAsia="+mn-ea"/>
          <w:color w:val="000000"/>
          <w:kern w:val="24"/>
        </w:rPr>
        <w:t xml:space="preserve"> economic benefits can be realized.</w:t>
      </w:r>
      <w:r w:rsidR="00F5384C" w:rsidRPr="009D041C">
        <w:rPr>
          <w:rFonts w:eastAsia="+mn-ea"/>
          <w:color w:val="000000"/>
          <w:kern w:val="24"/>
        </w:rPr>
        <w:t xml:space="preserve">  </w:t>
      </w:r>
      <w:r w:rsidR="00F5384C" w:rsidRPr="009D041C">
        <w:t xml:space="preserve">Silvopasture </w:t>
      </w:r>
      <w:proofErr w:type="gramStart"/>
      <w:r w:rsidR="00884AD2" w:rsidRPr="009D041C">
        <w:t>dates back to</w:t>
      </w:r>
      <w:proofErr w:type="gramEnd"/>
      <w:r w:rsidR="00884AD2" w:rsidRPr="009D041C">
        <w:t xml:space="preserve"> when humans first started burning and thinning forests to promote forage for the animals they relied on for food.  The practice is increasingly popular in the South </w:t>
      </w:r>
      <w:proofErr w:type="gramStart"/>
      <w:r w:rsidR="00884AD2" w:rsidRPr="009D041C">
        <w:t>as a way to</w:t>
      </w:r>
      <w:proofErr w:type="gramEnd"/>
      <w:r w:rsidR="00884AD2" w:rsidRPr="009D041C">
        <w:t xml:space="preserve"> supplement timber income on small pine plantations and some hardwood stands. Trees can provide longer-term returns from sawlogs for lumber, while livestock in a rotational grazing system provides steady annual income.  There can be, however, problems with combining the two management schemes if it is not done correctly.</w:t>
      </w:r>
    </w:p>
    <w:p w14:paraId="459DC03E" w14:textId="77777777" w:rsidR="00DB4D3F" w:rsidRPr="009D041C" w:rsidRDefault="00351E09" w:rsidP="00DB4D3F">
      <w:pPr>
        <w:autoSpaceDE w:val="0"/>
        <w:autoSpaceDN w:val="0"/>
        <w:adjustRightInd w:val="0"/>
        <w:rPr>
          <w:rStyle w:val="Hyperlink"/>
          <w:sz w:val="24"/>
          <w:szCs w:val="24"/>
        </w:rPr>
      </w:pPr>
      <w:hyperlink r:id="rId14" w:history="1">
        <w:r w:rsidR="00F5384C" w:rsidRPr="009D041C">
          <w:rPr>
            <w:rStyle w:val="Hyperlink"/>
            <w:sz w:val="24"/>
            <w:szCs w:val="24"/>
          </w:rPr>
          <w:t>USDA - Top Ten Reason</w:t>
        </w:r>
        <w:r w:rsidR="00F5384C" w:rsidRPr="009D041C">
          <w:rPr>
            <w:rStyle w:val="Hyperlink"/>
            <w:sz w:val="24"/>
            <w:szCs w:val="24"/>
          </w:rPr>
          <w:t>s</w:t>
        </w:r>
        <w:r w:rsidR="00F5384C" w:rsidRPr="009D041C">
          <w:rPr>
            <w:rStyle w:val="Hyperlink"/>
            <w:sz w:val="24"/>
            <w:szCs w:val="24"/>
          </w:rPr>
          <w:t xml:space="preserve"> Landowners Adopt Silvopasture Methods</w:t>
        </w:r>
      </w:hyperlink>
    </w:p>
    <w:p w14:paraId="4FE4D800" w14:textId="67B3497C" w:rsidR="009161EC" w:rsidRPr="009D041C" w:rsidRDefault="00351E09" w:rsidP="00AB51B9">
      <w:pPr>
        <w:rPr>
          <w:sz w:val="24"/>
          <w:szCs w:val="24"/>
        </w:rPr>
      </w:pPr>
      <w:hyperlink r:id="rId15" w:history="1">
        <w:r w:rsidR="00F5384C" w:rsidRPr="009D041C">
          <w:rPr>
            <w:rStyle w:val="Hyperlink"/>
            <w:sz w:val="24"/>
            <w:szCs w:val="24"/>
          </w:rPr>
          <w:t>USDA Working Tree</w:t>
        </w:r>
        <w:r w:rsidR="00F5384C" w:rsidRPr="009D041C">
          <w:rPr>
            <w:rStyle w:val="Hyperlink"/>
            <w:sz w:val="24"/>
            <w:szCs w:val="24"/>
          </w:rPr>
          <w:t>s</w:t>
        </w:r>
        <w:r w:rsidR="00F5384C" w:rsidRPr="009D041C">
          <w:rPr>
            <w:rStyle w:val="Hyperlink"/>
            <w:sz w:val="24"/>
            <w:szCs w:val="24"/>
          </w:rPr>
          <w:t xml:space="preserve"> Info - What Is Silvopasture?</w:t>
        </w:r>
      </w:hyperlink>
    </w:p>
    <w:p w14:paraId="193F4ACC" w14:textId="77777777" w:rsidR="001A6861" w:rsidRPr="009D041C" w:rsidRDefault="001A6861" w:rsidP="00AB51B9">
      <w:pPr>
        <w:rPr>
          <w:b/>
          <w:sz w:val="24"/>
          <w:szCs w:val="24"/>
          <w:u w:val="single"/>
        </w:rPr>
      </w:pPr>
    </w:p>
    <w:p w14:paraId="2C2542EF" w14:textId="77777777" w:rsidR="00090AA6" w:rsidRPr="009D041C" w:rsidRDefault="009161EC" w:rsidP="00090AA6">
      <w:pPr>
        <w:autoSpaceDE w:val="0"/>
        <w:autoSpaceDN w:val="0"/>
        <w:adjustRightInd w:val="0"/>
        <w:rPr>
          <w:b/>
          <w:sz w:val="24"/>
          <w:szCs w:val="24"/>
          <w:u w:val="single"/>
        </w:rPr>
      </w:pPr>
      <w:r w:rsidRPr="009D041C">
        <w:rPr>
          <w:b/>
          <w:sz w:val="24"/>
          <w:szCs w:val="24"/>
        </w:rPr>
        <w:t xml:space="preserve">Silvopasture </w:t>
      </w:r>
      <w:r w:rsidR="00090AA6" w:rsidRPr="009D041C">
        <w:rPr>
          <w:b/>
          <w:sz w:val="24"/>
          <w:szCs w:val="24"/>
        </w:rPr>
        <w:t xml:space="preserve">Opportunities on Your Property: </w:t>
      </w:r>
      <w:r w:rsidR="00090AA6" w:rsidRPr="009D041C">
        <w:rPr>
          <w:sz w:val="24"/>
          <w:szCs w:val="24"/>
        </w:rPr>
        <w:t xml:space="preserve"> </w:t>
      </w:r>
      <w:r w:rsidR="00090AA6"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2C85A7F6" w14:textId="77777777" w:rsidR="00090AA6" w:rsidRPr="009D041C" w:rsidRDefault="00090AA6" w:rsidP="00AB51B9">
      <w:pPr>
        <w:rPr>
          <w:b/>
          <w:sz w:val="24"/>
          <w:szCs w:val="24"/>
          <w:u w:val="single"/>
        </w:rPr>
      </w:pPr>
    </w:p>
    <w:p w14:paraId="4FE8EDCE" w14:textId="77777777" w:rsidR="009D041C" w:rsidRDefault="009D041C" w:rsidP="00DE3353">
      <w:pPr>
        <w:autoSpaceDE w:val="0"/>
        <w:autoSpaceDN w:val="0"/>
        <w:adjustRightInd w:val="0"/>
        <w:rPr>
          <w:b/>
          <w:sz w:val="24"/>
          <w:szCs w:val="24"/>
          <w:u w:val="single"/>
        </w:rPr>
      </w:pPr>
    </w:p>
    <w:p w14:paraId="1E8959BE" w14:textId="009ADBA5" w:rsidR="00DE3353" w:rsidRPr="009D041C" w:rsidRDefault="00DE3353" w:rsidP="00DE3353">
      <w:pPr>
        <w:autoSpaceDE w:val="0"/>
        <w:autoSpaceDN w:val="0"/>
        <w:adjustRightInd w:val="0"/>
        <w:rPr>
          <w:b/>
          <w:sz w:val="24"/>
          <w:szCs w:val="24"/>
          <w:u w:val="single"/>
        </w:rPr>
      </w:pPr>
      <w:r w:rsidRPr="009D041C">
        <w:rPr>
          <w:b/>
          <w:sz w:val="24"/>
          <w:szCs w:val="24"/>
          <w:u w:val="single"/>
        </w:rPr>
        <w:t>Agroforestry</w:t>
      </w:r>
    </w:p>
    <w:p w14:paraId="5EAA0BD7" w14:textId="77777777" w:rsidR="00DE3353" w:rsidRPr="009D041C" w:rsidRDefault="009161EC" w:rsidP="001A6861">
      <w:pPr>
        <w:autoSpaceDE w:val="0"/>
        <w:autoSpaceDN w:val="0"/>
        <w:adjustRightInd w:val="0"/>
        <w:rPr>
          <w:sz w:val="24"/>
          <w:szCs w:val="24"/>
        </w:rPr>
      </w:pPr>
      <w:r w:rsidRPr="009D041C">
        <w:rPr>
          <w:sz w:val="24"/>
          <w:szCs w:val="24"/>
        </w:rPr>
        <w:t xml:space="preserve">Agroforestry is a method and system of land management involving the simultaneous cultivation of farm crops and trees; agriculture incorporating the growing of trees.  </w:t>
      </w:r>
      <w:r w:rsidR="00DE3353" w:rsidRPr="009D041C">
        <w:rPr>
          <w:rFonts w:eastAsiaTheme="minorHAnsi"/>
          <w:sz w:val="24"/>
          <w:szCs w:val="24"/>
        </w:rPr>
        <w:t>Before any new Agroforestry system is established, landowners should thoroughly explore the associated economic and environmental considerations along with local land use, zoning, cost-share program, and tax regulations. Forest and agricultural land may have separate zoning and land-use regulations accompanied by different tax assessments.  Environmental requirements (ex. planting trees, stream-side protection, and wildlife habitat maintenance) also may vary with land use.</w:t>
      </w:r>
    </w:p>
    <w:p w14:paraId="3C9527B9" w14:textId="77777777" w:rsidR="00DE3353" w:rsidRPr="009D041C" w:rsidRDefault="00DE3353" w:rsidP="00DE3353">
      <w:pPr>
        <w:autoSpaceDE w:val="0"/>
        <w:autoSpaceDN w:val="0"/>
        <w:adjustRightInd w:val="0"/>
        <w:rPr>
          <w:rStyle w:val="Hyperlink"/>
          <w:sz w:val="24"/>
          <w:szCs w:val="24"/>
        </w:rPr>
      </w:pPr>
      <w:r w:rsidRPr="009D041C">
        <w:rPr>
          <w:color w:val="231F20"/>
          <w:sz w:val="24"/>
          <w:szCs w:val="24"/>
        </w:rPr>
        <w:t>More information on Agroforestry m</w:t>
      </w:r>
      <w:r w:rsidR="0045473B" w:rsidRPr="009D041C">
        <w:rPr>
          <w:color w:val="231F20"/>
          <w:sz w:val="24"/>
          <w:szCs w:val="24"/>
        </w:rPr>
        <w:t>ay be found at this website:</w:t>
      </w:r>
    </w:p>
    <w:p w14:paraId="468D43A5" w14:textId="02AA83A8" w:rsidR="00156DBC" w:rsidRPr="009D041C" w:rsidRDefault="00351E09" w:rsidP="00DE3353">
      <w:pPr>
        <w:autoSpaceDE w:val="0"/>
        <w:autoSpaceDN w:val="0"/>
        <w:adjustRightInd w:val="0"/>
        <w:rPr>
          <w:color w:val="0000FF"/>
          <w:sz w:val="24"/>
          <w:szCs w:val="24"/>
          <w:u w:val="single"/>
        </w:rPr>
      </w:pPr>
      <w:hyperlink r:id="rId16" w:history="1">
        <w:r w:rsidR="0036082B" w:rsidRPr="009D041C">
          <w:rPr>
            <w:rStyle w:val="Hyperlink"/>
            <w:sz w:val="24"/>
            <w:szCs w:val="24"/>
          </w:rPr>
          <w:t xml:space="preserve">USDA National Agroforestry </w:t>
        </w:r>
        <w:r w:rsidR="0036082B" w:rsidRPr="009D041C">
          <w:rPr>
            <w:rStyle w:val="Hyperlink"/>
            <w:sz w:val="24"/>
            <w:szCs w:val="24"/>
          </w:rPr>
          <w:t>C</w:t>
        </w:r>
        <w:r w:rsidR="0036082B" w:rsidRPr="009D041C">
          <w:rPr>
            <w:rStyle w:val="Hyperlink"/>
            <w:sz w:val="24"/>
            <w:szCs w:val="24"/>
          </w:rPr>
          <w:t>enter</w:t>
        </w:r>
      </w:hyperlink>
    </w:p>
    <w:p w14:paraId="3468DDF8" w14:textId="77777777" w:rsidR="00156DBC" w:rsidRPr="009D041C" w:rsidRDefault="00156DBC" w:rsidP="00DE3353">
      <w:pPr>
        <w:autoSpaceDE w:val="0"/>
        <w:autoSpaceDN w:val="0"/>
        <w:adjustRightInd w:val="0"/>
        <w:rPr>
          <w:sz w:val="24"/>
          <w:szCs w:val="24"/>
        </w:rPr>
      </w:pPr>
    </w:p>
    <w:p w14:paraId="36184272" w14:textId="77777777" w:rsidR="00090AA6" w:rsidRPr="009D041C" w:rsidRDefault="00090AA6" w:rsidP="00090AA6">
      <w:pPr>
        <w:rPr>
          <w:b/>
          <w:sz w:val="24"/>
          <w:szCs w:val="24"/>
          <w:u w:val="single"/>
        </w:rPr>
      </w:pPr>
    </w:p>
    <w:p w14:paraId="5BB9D09A" w14:textId="77777777" w:rsidR="00090AA6" w:rsidRPr="009D041C" w:rsidRDefault="00090AA6" w:rsidP="00090AA6">
      <w:pPr>
        <w:autoSpaceDE w:val="0"/>
        <w:autoSpaceDN w:val="0"/>
        <w:adjustRightInd w:val="0"/>
        <w:rPr>
          <w:b/>
          <w:sz w:val="24"/>
          <w:szCs w:val="24"/>
          <w:u w:val="single"/>
        </w:rPr>
      </w:pPr>
      <w:r w:rsidRPr="009D041C">
        <w:rPr>
          <w:b/>
          <w:sz w:val="24"/>
          <w:szCs w:val="24"/>
        </w:rPr>
        <w:t xml:space="preserve">Agroforestry Opportunities on Your Property: </w:t>
      </w:r>
      <w:r w:rsidRPr="009D041C">
        <w:rPr>
          <w:sz w:val="24"/>
          <w:szCs w:val="24"/>
        </w:rPr>
        <w:t xml:space="preserve"> </w:t>
      </w:r>
      <w:r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02847ED6" w14:textId="77777777" w:rsidR="00090AA6" w:rsidRPr="009D041C" w:rsidRDefault="00090AA6" w:rsidP="00AB51B9">
      <w:pPr>
        <w:rPr>
          <w:b/>
          <w:sz w:val="24"/>
          <w:szCs w:val="24"/>
          <w:u w:val="single"/>
        </w:rPr>
      </w:pPr>
    </w:p>
    <w:p w14:paraId="64A8D5CF" w14:textId="77777777" w:rsidR="00203BB2" w:rsidRDefault="00203BB2" w:rsidP="001D613D">
      <w:pPr>
        <w:rPr>
          <w:b/>
          <w:sz w:val="24"/>
          <w:szCs w:val="24"/>
          <w:u w:val="single"/>
        </w:rPr>
      </w:pPr>
    </w:p>
    <w:p w14:paraId="300297E2" w14:textId="2A06DF14" w:rsidR="00674E43" w:rsidRPr="009D041C" w:rsidRDefault="001D613D" w:rsidP="001D613D">
      <w:pPr>
        <w:rPr>
          <w:b/>
          <w:sz w:val="24"/>
          <w:szCs w:val="24"/>
          <w:u w:val="single"/>
        </w:rPr>
      </w:pPr>
      <w:r w:rsidRPr="009D041C">
        <w:rPr>
          <w:b/>
          <w:sz w:val="24"/>
          <w:szCs w:val="24"/>
          <w:u w:val="single"/>
        </w:rPr>
        <w:t>Aesthetic Quality</w:t>
      </w:r>
    </w:p>
    <w:p w14:paraId="6E897F29" w14:textId="77777777" w:rsidR="00DC4241" w:rsidRPr="009D041C" w:rsidRDefault="00DC4241" w:rsidP="001D613D">
      <w:pPr>
        <w:rPr>
          <w:sz w:val="24"/>
          <w:szCs w:val="24"/>
        </w:rPr>
      </w:pPr>
      <w:r w:rsidRPr="009D041C">
        <w:rPr>
          <w:sz w:val="24"/>
          <w:szCs w:val="24"/>
        </w:rPr>
        <w:t>Aesthetic quality means different things to different people.  It can be anything from buffering a timber harvest from a busy road to managing for an open forest understory that is pleasing to walk through.  There are numerous proven management techniques that may be employed to achieve the landowner’s desired level of aesthetic quality.  Many of these techniques are discussed at the following website</w:t>
      </w:r>
      <w:r w:rsidR="006A0C54" w:rsidRPr="009D041C">
        <w:rPr>
          <w:sz w:val="24"/>
          <w:szCs w:val="24"/>
        </w:rPr>
        <w:t>s</w:t>
      </w:r>
      <w:r w:rsidRPr="009D041C">
        <w:rPr>
          <w:sz w:val="24"/>
          <w:szCs w:val="24"/>
        </w:rPr>
        <w:t>:</w:t>
      </w:r>
    </w:p>
    <w:p w14:paraId="2BE0325F" w14:textId="77777777" w:rsidR="002C4978" w:rsidRPr="009D041C" w:rsidRDefault="00351E09" w:rsidP="00884AD2">
      <w:pPr>
        <w:autoSpaceDE w:val="0"/>
        <w:autoSpaceDN w:val="0"/>
        <w:adjustRightInd w:val="0"/>
        <w:rPr>
          <w:sz w:val="24"/>
          <w:szCs w:val="24"/>
        </w:rPr>
      </w:pPr>
      <w:hyperlink r:id="rId17" w:history="1">
        <w:r w:rsidR="0045473B" w:rsidRPr="009D041C">
          <w:rPr>
            <w:rStyle w:val="Hyperlink"/>
            <w:sz w:val="24"/>
            <w:szCs w:val="24"/>
          </w:rPr>
          <w:t>NCFS - Aesthetics</w:t>
        </w:r>
        <w:r w:rsidR="0045473B" w:rsidRPr="009D041C">
          <w:rPr>
            <w:rStyle w:val="Hyperlink"/>
            <w:sz w:val="24"/>
            <w:szCs w:val="24"/>
          </w:rPr>
          <w:t xml:space="preserve"> </w:t>
        </w:r>
        <w:r w:rsidR="0045473B" w:rsidRPr="009D041C">
          <w:rPr>
            <w:rStyle w:val="Hyperlink"/>
            <w:sz w:val="24"/>
            <w:szCs w:val="24"/>
          </w:rPr>
          <w:t>Considerations for Forest Stewardship Plans</w:t>
        </w:r>
      </w:hyperlink>
    </w:p>
    <w:p w14:paraId="52F91E55" w14:textId="77777777" w:rsidR="00FA5DDE" w:rsidRPr="009D041C" w:rsidRDefault="00351E09" w:rsidP="00884AD2">
      <w:pPr>
        <w:autoSpaceDE w:val="0"/>
        <w:autoSpaceDN w:val="0"/>
        <w:adjustRightInd w:val="0"/>
        <w:rPr>
          <w:sz w:val="24"/>
          <w:szCs w:val="24"/>
        </w:rPr>
      </w:pPr>
      <w:hyperlink r:id="rId18" w:history="1">
        <w:r w:rsidR="00FA5DDE" w:rsidRPr="009D041C">
          <w:rPr>
            <w:rStyle w:val="Hyperlink"/>
            <w:sz w:val="24"/>
            <w:szCs w:val="24"/>
          </w:rPr>
          <w:t>http://conte</w:t>
        </w:r>
        <w:r w:rsidR="00FA5DDE" w:rsidRPr="009D041C">
          <w:rPr>
            <w:rStyle w:val="Hyperlink"/>
            <w:sz w:val="24"/>
            <w:szCs w:val="24"/>
          </w:rPr>
          <w:t>n</w:t>
        </w:r>
        <w:r w:rsidR="00FA5DDE" w:rsidRPr="009D041C">
          <w:rPr>
            <w:rStyle w:val="Hyperlink"/>
            <w:sz w:val="24"/>
            <w:szCs w:val="24"/>
          </w:rPr>
          <w:t>t.ces.ncsu.edu/catalog/category/16/forest-resources</w:t>
        </w:r>
      </w:hyperlink>
    </w:p>
    <w:p w14:paraId="3A0D8915" w14:textId="77777777" w:rsidR="003700B0" w:rsidRPr="009D041C" w:rsidRDefault="003700B0" w:rsidP="001D613D">
      <w:pPr>
        <w:autoSpaceDE w:val="0"/>
        <w:autoSpaceDN w:val="0"/>
        <w:adjustRightInd w:val="0"/>
        <w:rPr>
          <w:sz w:val="24"/>
          <w:szCs w:val="24"/>
        </w:rPr>
      </w:pPr>
    </w:p>
    <w:p w14:paraId="3450BB2E" w14:textId="77777777" w:rsidR="001D613D" w:rsidRPr="009D041C" w:rsidRDefault="003700B0" w:rsidP="006E59AB">
      <w:pPr>
        <w:autoSpaceDE w:val="0"/>
        <w:autoSpaceDN w:val="0"/>
        <w:adjustRightInd w:val="0"/>
        <w:rPr>
          <w:b/>
          <w:sz w:val="24"/>
          <w:szCs w:val="24"/>
          <w:u w:val="single"/>
        </w:rPr>
      </w:pPr>
      <w:r w:rsidRPr="009D041C">
        <w:rPr>
          <w:b/>
          <w:sz w:val="24"/>
          <w:szCs w:val="24"/>
        </w:rPr>
        <w:t>Aesthetic Qualities on Your Property</w:t>
      </w:r>
      <w:r w:rsidR="00916CC1" w:rsidRPr="009D041C">
        <w:rPr>
          <w:b/>
          <w:sz w:val="24"/>
          <w:szCs w:val="24"/>
        </w:rPr>
        <w:t xml:space="preserve">: </w:t>
      </w:r>
      <w:r w:rsidR="00916CC1" w:rsidRPr="009D041C">
        <w:rPr>
          <w:sz w:val="24"/>
          <w:szCs w:val="24"/>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18F38E43" w14:textId="77777777" w:rsidR="00203BB2" w:rsidRDefault="00203BB2" w:rsidP="001D613D">
      <w:pPr>
        <w:rPr>
          <w:b/>
          <w:sz w:val="24"/>
          <w:szCs w:val="24"/>
          <w:u w:val="single"/>
        </w:rPr>
      </w:pPr>
    </w:p>
    <w:p w14:paraId="0DB81CA7" w14:textId="3C1F5458" w:rsidR="001D613D" w:rsidRPr="009D041C" w:rsidRDefault="001D613D" w:rsidP="001D613D">
      <w:pPr>
        <w:rPr>
          <w:b/>
          <w:sz w:val="24"/>
          <w:szCs w:val="24"/>
          <w:u w:val="single"/>
        </w:rPr>
      </w:pPr>
      <w:r w:rsidRPr="009D041C">
        <w:rPr>
          <w:b/>
          <w:sz w:val="24"/>
          <w:szCs w:val="24"/>
          <w:u w:val="single"/>
        </w:rPr>
        <w:t>Recreation</w:t>
      </w:r>
    </w:p>
    <w:p w14:paraId="6B2FF8CC" w14:textId="77777777" w:rsidR="00B63FBA" w:rsidRPr="009D041C" w:rsidRDefault="00B63FBA" w:rsidP="00B63FBA">
      <w:pPr>
        <w:autoSpaceDE w:val="0"/>
        <w:autoSpaceDN w:val="0"/>
        <w:adjustRightInd w:val="0"/>
        <w:rPr>
          <w:sz w:val="24"/>
          <w:szCs w:val="24"/>
        </w:rPr>
      </w:pPr>
      <w:r w:rsidRPr="009D041C">
        <w:rPr>
          <w:rFonts w:eastAsiaTheme="minorHAnsi"/>
          <w:sz w:val="24"/>
          <w:szCs w:val="24"/>
        </w:rPr>
        <w:lastRenderedPageBreak/>
        <w:t xml:space="preserve">Management practices </w:t>
      </w:r>
      <w:r w:rsidR="003C6DE9" w:rsidRPr="009D041C">
        <w:rPr>
          <w:rFonts w:eastAsiaTheme="minorHAnsi"/>
          <w:sz w:val="24"/>
          <w:szCs w:val="24"/>
        </w:rPr>
        <w:t>which</w:t>
      </w:r>
      <w:r w:rsidRPr="009D041C">
        <w:rPr>
          <w:rFonts w:eastAsiaTheme="minorHAnsi"/>
          <w:sz w:val="24"/>
          <w:szCs w:val="24"/>
        </w:rPr>
        <w:t xml:space="preserve"> enhance recreation </w:t>
      </w:r>
      <w:r w:rsidR="003C6DE9" w:rsidRPr="009D041C">
        <w:rPr>
          <w:rFonts w:eastAsiaTheme="minorHAnsi"/>
          <w:sz w:val="24"/>
          <w:szCs w:val="24"/>
        </w:rPr>
        <w:t>opportunities may</w:t>
      </w:r>
      <w:r w:rsidRPr="009D041C">
        <w:rPr>
          <w:rFonts w:eastAsiaTheme="minorHAnsi"/>
          <w:sz w:val="24"/>
          <w:szCs w:val="24"/>
        </w:rPr>
        <w:t xml:space="preserve"> be easy to implement depending on the types of forest-oriented recreational activities valued by</w:t>
      </w:r>
      <w:r w:rsidR="003C6DE9" w:rsidRPr="009D041C">
        <w:rPr>
          <w:rFonts w:eastAsiaTheme="minorHAnsi"/>
          <w:sz w:val="24"/>
          <w:szCs w:val="24"/>
        </w:rPr>
        <w:t xml:space="preserve"> the landowner</w:t>
      </w:r>
      <w:r w:rsidRPr="009D041C">
        <w:rPr>
          <w:rFonts w:eastAsiaTheme="minorHAnsi"/>
          <w:sz w:val="24"/>
          <w:szCs w:val="24"/>
        </w:rPr>
        <w:t xml:space="preserve">.  </w:t>
      </w:r>
      <w:r w:rsidR="001D613D" w:rsidRPr="009D041C">
        <w:rPr>
          <w:sz w:val="24"/>
          <w:szCs w:val="24"/>
        </w:rPr>
        <w:t xml:space="preserve">For tips on </w:t>
      </w:r>
      <w:r w:rsidR="003C6DE9" w:rsidRPr="009D041C">
        <w:rPr>
          <w:sz w:val="24"/>
          <w:szCs w:val="24"/>
        </w:rPr>
        <w:t xml:space="preserve">recreational management </w:t>
      </w:r>
      <w:r w:rsidRPr="009D041C">
        <w:rPr>
          <w:sz w:val="24"/>
          <w:szCs w:val="24"/>
        </w:rPr>
        <w:t>visit the following websites:</w:t>
      </w:r>
    </w:p>
    <w:p w14:paraId="2A68AAEA" w14:textId="73A0524D" w:rsidR="002C4978" w:rsidRPr="009D041C" w:rsidRDefault="00351E09" w:rsidP="005F192F">
      <w:pPr>
        <w:pStyle w:val="ListParagraph"/>
        <w:numPr>
          <w:ilvl w:val="0"/>
          <w:numId w:val="3"/>
        </w:numPr>
        <w:rPr>
          <w:sz w:val="24"/>
          <w:szCs w:val="24"/>
        </w:rPr>
      </w:pPr>
      <w:hyperlink r:id="rId19" w:history="1">
        <w:r w:rsidR="002C4978" w:rsidRPr="009D041C">
          <w:rPr>
            <w:rStyle w:val="Hyperlink"/>
            <w:sz w:val="24"/>
            <w:szCs w:val="24"/>
          </w:rPr>
          <w:t xml:space="preserve">Woodland Trail </w:t>
        </w:r>
        <w:r w:rsidR="002C4978" w:rsidRPr="009D041C">
          <w:rPr>
            <w:rStyle w:val="Hyperlink"/>
            <w:sz w:val="24"/>
            <w:szCs w:val="24"/>
          </w:rPr>
          <w:t>L</w:t>
        </w:r>
        <w:r w:rsidR="002C4978" w:rsidRPr="009D041C">
          <w:rPr>
            <w:rStyle w:val="Hyperlink"/>
            <w:sz w:val="24"/>
            <w:szCs w:val="24"/>
          </w:rPr>
          <w:t>ayout and Use</w:t>
        </w:r>
      </w:hyperlink>
      <w:r w:rsidR="00F013FF" w:rsidRPr="009D041C">
        <w:rPr>
          <w:sz w:val="24"/>
          <w:szCs w:val="24"/>
        </w:rPr>
        <w:t xml:space="preserve">; </w:t>
      </w:r>
    </w:p>
    <w:p w14:paraId="0C718FC7" w14:textId="5227F873" w:rsidR="00D338FE" w:rsidRPr="009D041C" w:rsidRDefault="00351E09" w:rsidP="005F192F">
      <w:pPr>
        <w:pStyle w:val="ListParagraph"/>
        <w:numPr>
          <w:ilvl w:val="0"/>
          <w:numId w:val="3"/>
        </w:numPr>
        <w:rPr>
          <w:sz w:val="24"/>
          <w:szCs w:val="24"/>
        </w:rPr>
      </w:pPr>
      <w:hyperlink r:id="rId20" w:history="1">
        <w:r w:rsidR="002C4978" w:rsidRPr="009D041C">
          <w:rPr>
            <w:rStyle w:val="Hyperlink"/>
            <w:sz w:val="24"/>
            <w:szCs w:val="24"/>
          </w:rPr>
          <w:t>Woodland T</w:t>
        </w:r>
        <w:r w:rsidR="002C4978" w:rsidRPr="009D041C">
          <w:rPr>
            <w:rStyle w:val="Hyperlink"/>
            <w:sz w:val="24"/>
            <w:szCs w:val="24"/>
          </w:rPr>
          <w:t>r</w:t>
        </w:r>
        <w:r w:rsidR="002C4978" w:rsidRPr="009D041C">
          <w:rPr>
            <w:rStyle w:val="Hyperlink"/>
            <w:sz w:val="24"/>
            <w:szCs w:val="24"/>
          </w:rPr>
          <w:t>ails:  Layout, Building and Maintenance</w:t>
        </w:r>
      </w:hyperlink>
    </w:p>
    <w:p w14:paraId="7BA584AE" w14:textId="76331987" w:rsidR="005466B9" w:rsidRPr="009D041C" w:rsidRDefault="00351E09" w:rsidP="003B6948">
      <w:pPr>
        <w:pStyle w:val="ListParagraph"/>
        <w:numPr>
          <w:ilvl w:val="0"/>
          <w:numId w:val="3"/>
        </w:numPr>
        <w:rPr>
          <w:rStyle w:val="Hyperlink"/>
          <w:color w:val="auto"/>
          <w:sz w:val="24"/>
          <w:szCs w:val="24"/>
          <w:u w:val="none"/>
        </w:rPr>
      </w:pPr>
      <w:hyperlink r:id="rId21" w:history="1">
        <w:r w:rsidR="003B6948" w:rsidRPr="009D041C">
          <w:rPr>
            <w:rStyle w:val="Hyperlink"/>
            <w:sz w:val="24"/>
            <w:szCs w:val="24"/>
          </w:rPr>
          <w:t>North C</w:t>
        </w:r>
        <w:r w:rsidR="003B6948" w:rsidRPr="009D041C">
          <w:rPr>
            <w:rStyle w:val="Hyperlink"/>
            <w:sz w:val="24"/>
            <w:szCs w:val="24"/>
          </w:rPr>
          <w:t>a</w:t>
        </w:r>
        <w:r w:rsidR="003B6948" w:rsidRPr="009D041C">
          <w:rPr>
            <w:rStyle w:val="Hyperlink"/>
            <w:sz w:val="24"/>
            <w:szCs w:val="24"/>
          </w:rPr>
          <w:t>rolina Native Plant Society</w:t>
        </w:r>
      </w:hyperlink>
    </w:p>
    <w:p w14:paraId="21674A54" w14:textId="0F2E9460" w:rsidR="00505A48" w:rsidRPr="009D041C" w:rsidRDefault="00351E09" w:rsidP="003B6948">
      <w:pPr>
        <w:pStyle w:val="ListParagraph"/>
        <w:numPr>
          <w:ilvl w:val="0"/>
          <w:numId w:val="3"/>
        </w:numPr>
        <w:rPr>
          <w:sz w:val="24"/>
          <w:szCs w:val="24"/>
        </w:rPr>
      </w:pPr>
      <w:hyperlink r:id="rId22" w:history="1">
        <w:r w:rsidR="00505A48" w:rsidRPr="009D041C">
          <w:rPr>
            <w:rStyle w:val="Hyperlink"/>
            <w:sz w:val="24"/>
            <w:szCs w:val="24"/>
          </w:rPr>
          <w:t>Hun</w:t>
        </w:r>
        <w:r w:rsidR="00505A48" w:rsidRPr="009D041C">
          <w:rPr>
            <w:rStyle w:val="Hyperlink"/>
            <w:sz w:val="24"/>
            <w:szCs w:val="24"/>
          </w:rPr>
          <w:t>t</w:t>
        </w:r>
        <w:r w:rsidR="00505A48" w:rsidRPr="009D041C">
          <w:rPr>
            <w:rStyle w:val="Hyperlink"/>
            <w:sz w:val="24"/>
            <w:szCs w:val="24"/>
          </w:rPr>
          <w:t>ing Opportunities</w:t>
        </w:r>
      </w:hyperlink>
    </w:p>
    <w:p w14:paraId="06A0953E" w14:textId="77777777" w:rsidR="003B6948" w:rsidRPr="009D041C" w:rsidRDefault="003B6948" w:rsidP="005F192F">
      <w:pPr>
        <w:rPr>
          <w:sz w:val="24"/>
          <w:szCs w:val="24"/>
        </w:rPr>
      </w:pPr>
    </w:p>
    <w:p w14:paraId="598A2F8F" w14:textId="77777777" w:rsidR="005F192F" w:rsidRPr="009D041C" w:rsidRDefault="005F192F" w:rsidP="005F192F">
      <w:pPr>
        <w:rPr>
          <w:sz w:val="24"/>
          <w:szCs w:val="24"/>
        </w:rPr>
      </w:pPr>
      <w:r w:rsidRPr="009D041C">
        <w:rPr>
          <w:sz w:val="24"/>
          <w:szCs w:val="24"/>
        </w:rPr>
        <w:t xml:space="preserve">Visit the following website for information on pond management and fishing opportunities: </w:t>
      </w:r>
      <w:hyperlink r:id="rId23" w:history="1">
        <w:r w:rsidRPr="009D041C">
          <w:rPr>
            <w:rStyle w:val="Hyperlink"/>
            <w:sz w:val="24"/>
            <w:szCs w:val="24"/>
          </w:rPr>
          <w:t>http://www.ces.nc</w:t>
        </w:r>
        <w:r w:rsidRPr="009D041C">
          <w:rPr>
            <w:rStyle w:val="Hyperlink"/>
            <w:sz w:val="24"/>
            <w:szCs w:val="24"/>
          </w:rPr>
          <w:t>s</w:t>
        </w:r>
        <w:r w:rsidRPr="009D041C">
          <w:rPr>
            <w:rStyle w:val="Hyperlink"/>
            <w:sz w:val="24"/>
            <w:szCs w:val="24"/>
          </w:rPr>
          <w:t>u.edu/nreos/wild/fisheries/mgt_guide/chapter1.html</w:t>
        </w:r>
      </w:hyperlink>
      <w:r w:rsidRPr="009D041C">
        <w:rPr>
          <w:sz w:val="24"/>
          <w:szCs w:val="24"/>
        </w:rPr>
        <w:t xml:space="preserve"> </w:t>
      </w:r>
    </w:p>
    <w:p w14:paraId="254F5818" w14:textId="77777777" w:rsidR="005F192F" w:rsidRPr="009D041C" w:rsidRDefault="005F192F" w:rsidP="005F192F">
      <w:pPr>
        <w:pStyle w:val="ListParagraph"/>
        <w:rPr>
          <w:sz w:val="24"/>
          <w:szCs w:val="24"/>
        </w:rPr>
      </w:pPr>
    </w:p>
    <w:p w14:paraId="6FF34DB5" w14:textId="77777777" w:rsidR="003700B0" w:rsidRPr="009D041C" w:rsidRDefault="003700B0" w:rsidP="003700B0">
      <w:pPr>
        <w:rPr>
          <w:sz w:val="24"/>
          <w:szCs w:val="24"/>
        </w:rPr>
      </w:pPr>
    </w:p>
    <w:p w14:paraId="63F91369" w14:textId="77777777" w:rsidR="00243CA8" w:rsidRPr="009D041C" w:rsidRDefault="003700B0" w:rsidP="001D613D">
      <w:pPr>
        <w:rPr>
          <w:sz w:val="24"/>
          <w:szCs w:val="24"/>
        </w:rPr>
      </w:pPr>
      <w:r w:rsidRPr="009D041C">
        <w:rPr>
          <w:b/>
          <w:sz w:val="24"/>
          <w:szCs w:val="24"/>
        </w:rPr>
        <w:t>Recreation Opportunities on your Property</w:t>
      </w:r>
      <w:r w:rsidR="003C6DE9" w:rsidRPr="009D041C">
        <w:rPr>
          <w:b/>
          <w:sz w:val="24"/>
          <w:szCs w:val="24"/>
        </w:rPr>
        <w:t>:</w:t>
      </w:r>
      <w:r w:rsidR="003C6DE9" w:rsidRPr="009D041C">
        <w:rPr>
          <w:sz w:val="24"/>
          <w:szCs w:val="24"/>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656A8A52" w14:textId="77777777" w:rsidR="00090AA6" w:rsidRPr="009D041C" w:rsidRDefault="00090AA6" w:rsidP="001D613D">
      <w:pPr>
        <w:rPr>
          <w:b/>
          <w:sz w:val="24"/>
          <w:szCs w:val="24"/>
          <w:u w:val="single"/>
        </w:rPr>
      </w:pPr>
    </w:p>
    <w:p w14:paraId="43494A33" w14:textId="77777777" w:rsidR="00090AA6" w:rsidRPr="009D041C" w:rsidRDefault="00090AA6" w:rsidP="001D613D">
      <w:pPr>
        <w:rPr>
          <w:b/>
          <w:sz w:val="24"/>
          <w:szCs w:val="24"/>
          <w:u w:val="single"/>
        </w:rPr>
      </w:pPr>
    </w:p>
    <w:p w14:paraId="6DB05B45" w14:textId="77777777" w:rsidR="001D613D" w:rsidRPr="009D041C" w:rsidRDefault="00354839" w:rsidP="001D613D">
      <w:pPr>
        <w:rPr>
          <w:b/>
          <w:sz w:val="24"/>
          <w:szCs w:val="24"/>
          <w:u w:val="single"/>
        </w:rPr>
      </w:pPr>
      <w:r w:rsidRPr="009D041C">
        <w:rPr>
          <w:b/>
          <w:sz w:val="24"/>
          <w:szCs w:val="24"/>
          <w:u w:val="single"/>
        </w:rPr>
        <w:t>Wood and Fiber Production</w:t>
      </w:r>
    </w:p>
    <w:p w14:paraId="21AA509E" w14:textId="77777777" w:rsidR="008105B1" w:rsidRPr="009D041C" w:rsidRDefault="00B208CB" w:rsidP="00845115">
      <w:pPr>
        <w:autoSpaceDE w:val="0"/>
        <w:autoSpaceDN w:val="0"/>
        <w:adjustRightInd w:val="0"/>
        <w:rPr>
          <w:sz w:val="24"/>
          <w:szCs w:val="24"/>
        </w:rPr>
      </w:pPr>
      <w:r w:rsidRPr="009D041C">
        <w:rPr>
          <w:rFonts w:eastAsiaTheme="minorHAnsi"/>
          <w:sz w:val="24"/>
          <w:szCs w:val="24"/>
        </w:rPr>
        <w:t>T</w:t>
      </w:r>
      <w:r w:rsidR="00977F31" w:rsidRPr="009D041C">
        <w:rPr>
          <w:rFonts w:eastAsiaTheme="minorHAnsi"/>
          <w:sz w:val="24"/>
          <w:szCs w:val="24"/>
        </w:rPr>
        <w:t xml:space="preserve">he Forest Stewardship Program </w:t>
      </w:r>
      <w:r w:rsidRPr="009D041C">
        <w:rPr>
          <w:rFonts w:eastAsiaTheme="minorHAnsi"/>
          <w:sz w:val="24"/>
          <w:szCs w:val="24"/>
        </w:rPr>
        <w:t xml:space="preserve">assists landowners in </w:t>
      </w:r>
      <w:r w:rsidR="00977F31" w:rsidRPr="009D041C">
        <w:rPr>
          <w:rFonts w:eastAsiaTheme="minorHAnsi"/>
          <w:sz w:val="24"/>
          <w:szCs w:val="24"/>
        </w:rPr>
        <w:t>sustain</w:t>
      </w:r>
      <w:r w:rsidRPr="009D041C">
        <w:rPr>
          <w:rFonts w:eastAsiaTheme="minorHAnsi"/>
          <w:sz w:val="24"/>
          <w:szCs w:val="24"/>
        </w:rPr>
        <w:t>ably managing their</w:t>
      </w:r>
      <w:r w:rsidR="00977F31" w:rsidRPr="009D041C">
        <w:rPr>
          <w:rFonts w:eastAsiaTheme="minorHAnsi"/>
          <w:sz w:val="24"/>
          <w:szCs w:val="24"/>
        </w:rPr>
        <w:t xml:space="preserve"> forest </w:t>
      </w:r>
      <w:r w:rsidR="00DC6DAF" w:rsidRPr="009D041C">
        <w:rPr>
          <w:rFonts w:eastAsiaTheme="minorHAnsi"/>
          <w:sz w:val="24"/>
          <w:szCs w:val="24"/>
        </w:rPr>
        <w:t>so they can be</w:t>
      </w:r>
      <w:r w:rsidR="00977F31" w:rsidRPr="009D041C">
        <w:rPr>
          <w:rFonts w:eastAsiaTheme="minorHAnsi"/>
          <w:sz w:val="24"/>
          <w:szCs w:val="24"/>
        </w:rPr>
        <w:t xml:space="preserve"> product</w:t>
      </w:r>
      <w:r w:rsidR="00DC6DAF" w:rsidRPr="009D041C">
        <w:rPr>
          <w:rFonts w:eastAsiaTheme="minorHAnsi"/>
          <w:sz w:val="24"/>
          <w:szCs w:val="24"/>
        </w:rPr>
        <w:t xml:space="preserve">ive, </w:t>
      </w:r>
      <w:proofErr w:type="gramStart"/>
      <w:r w:rsidR="00DC6DAF" w:rsidRPr="009D041C">
        <w:rPr>
          <w:rFonts w:eastAsiaTheme="minorHAnsi"/>
          <w:sz w:val="24"/>
          <w:szCs w:val="24"/>
        </w:rPr>
        <w:t>vigorous</w:t>
      </w:r>
      <w:proofErr w:type="gramEnd"/>
      <w:r w:rsidR="00DC6DAF" w:rsidRPr="009D041C">
        <w:rPr>
          <w:rFonts w:eastAsiaTheme="minorHAnsi"/>
          <w:sz w:val="24"/>
          <w:szCs w:val="24"/>
        </w:rPr>
        <w:t xml:space="preserve"> and healthy</w:t>
      </w:r>
      <w:r w:rsidR="00977F31" w:rsidRPr="009D041C">
        <w:rPr>
          <w:rFonts w:eastAsiaTheme="minorHAnsi"/>
          <w:sz w:val="24"/>
          <w:szCs w:val="24"/>
        </w:rPr>
        <w:t xml:space="preserve">.  </w:t>
      </w:r>
      <w:r w:rsidR="00BF3A9F" w:rsidRPr="009D041C">
        <w:rPr>
          <w:sz w:val="24"/>
          <w:szCs w:val="24"/>
        </w:rPr>
        <w:t xml:space="preserve"> Your Forest Stew</w:t>
      </w:r>
      <w:r w:rsidR="00845115" w:rsidRPr="009D041C">
        <w:rPr>
          <w:sz w:val="24"/>
          <w:szCs w:val="24"/>
        </w:rPr>
        <w:t xml:space="preserve">ardship Plan </w:t>
      </w:r>
      <w:r w:rsidR="00A2191A" w:rsidRPr="009D041C">
        <w:rPr>
          <w:sz w:val="24"/>
          <w:szCs w:val="24"/>
        </w:rPr>
        <w:t>will likely</w:t>
      </w:r>
      <w:r w:rsidR="00845115" w:rsidRPr="009D041C">
        <w:rPr>
          <w:sz w:val="24"/>
          <w:szCs w:val="24"/>
        </w:rPr>
        <w:t xml:space="preserve"> contain</w:t>
      </w:r>
      <w:r w:rsidR="00BF3A9F" w:rsidRPr="009D041C">
        <w:rPr>
          <w:sz w:val="24"/>
          <w:szCs w:val="24"/>
        </w:rPr>
        <w:t xml:space="preserve"> detailed information on timber management activities for your property.</w:t>
      </w:r>
      <w:r w:rsidR="002C5C49" w:rsidRPr="009D041C">
        <w:rPr>
          <w:sz w:val="24"/>
          <w:szCs w:val="24"/>
        </w:rPr>
        <w:t xml:space="preserve">  </w:t>
      </w:r>
      <w:r w:rsidR="00845115" w:rsidRPr="009D041C">
        <w:rPr>
          <w:sz w:val="24"/>
          <w:szCs w:val="24"/>
        </w:rPr>
        <w:t xml:space="preserve">The type of management your forest stands will require is based on your </w:t>
      </w:r>
      <w:r w:rsidR="00A2191A" w:rsidRPr="009D041C">
        <w:rPr>
          <w:sz w:val="24"/>
          <w:szCs w:val="24"/>
        </w:rPr>
        <w:t xml:space="preserve">management </w:t>
      </w:r>
      <w:r w:rsidR="00845115" w:rsidRPr="009D041C">
        <w:rPr>
          <w:sz w:val="24"/>
          <w:szCs w:val="24"/>
        </w:rPr>
        <w:t xml:space="preserve">objectives as well as the relative age and current condition of the trees.  The professional forester preparing your </w:t>
      </w:r>
      <w:r w:rsidR="00A2191A" w:rsidRPr="009D041C">
        <w:rPr>
          <w:sz w:val="24"/>
          <w:szCs w:val="24"/>
        </w:rPr>
        <w:t>Forest Stewardship Plan</w:t>
      </w:r>
      <w:r w:rsidR="00845115" w:rsidRPr="009D041C">
        <w:rPr>
          <w:sz w:val="24"/>
          <w:szCs w:val="24"/>
        </w:rPr>
        <w:t xml:space="preserve"> </w:t>
      </w:r>
      <w:r w:rsidR="006441F9" w:rsidRPr="009D041C">
        <w:rPr>
          <w:sz w:val="24"/>
          <w:szCs w:val="24"/>
        </w:rPr>
        <w:t xml:space="preserve">will likely </w:t>
      </w:r>
      <w:r w:rsidR="00845115" w:rsidRPr="009D041C">
        <w:rPr>
          <w:sz w:val="24"/>
          <w:szCs w:val="24"/>
        </w:rPr>
        <w:t>recommend practices designed to help establish a new forest stand (regeneration), tend the existing trees (intermediate stand management), or implement a harvest to utilize the mature trees and/or remove the current stand of</w:t>
      </w:r>
      <w:r w:rsidR="00A2191A" w:rsidRPr="009D041C">
        <w:rPr>
          <w:sz w:val="24"/>
          <w:szCs w:val="24"/>
        </w:rPr>
        <w:t xml:space="preserve"> undesirable trees to start a new stand</w:t>
      </w:r>
      <w:r w:rsidR="00845115" w:rsidRPr="009D041C">
        <w:rPr>
          <w:sz w:val="24"/>
          <w:szCs w:val="24"/>
        </w:rPr>
        <w:t xml:space="preserve">.  </w:t>
      </w:r>
    </w:p>
    <w:p w14:paraId="1DE37C44" w14:textId="77777777" w:rsidR="0087594C" w:rsidRPr="009D041C" w:rsidRDefault="0087594C" w:rsidP="00845115">
      <w:pPr>
        <w:autoSpaceDE w:val="0"/>
        <w:autoSpaceDN w:val="0"/>
        <w:adjustRightInd w:val="0"/>
        <w:rPr>
          <w:sz w:val="24"/>
          <w:szCs w:val="24"/>
        </w:rPr>
      </w:pPr>
    </w:p>
    <w:p w14:paraId="3B22FF64" w14:textId="77777777" w:rsidR="006441F9" w:rsidRPr="009D041C" w:rsidRDefault="00354839" w:rsidP="00845115">
      <w:pPr>
        <w:autoSpaceDE w:val="0"/>
        <w:autoSpaceDN w:val="0"/>
        <w:adjustRightInd w:val="0"/>
        <w:rPr>
          <w:color w:val="0070C0"/>
          <w:sz w:val="24"/>
          <w:szCs w:val="24"/>
        </w:rPr>
      </w:pPr>
      <w:r w:rsidRPr="009D041C">
        <w:rPr>
          <w:b/>
          <w:sz w:val="24"/>
          <w:szCs w:val="24"/>
        </w:rPr>
        <w:t>Wood and Fiber Production</w:t>
      </w:r>
      <w:r w:rsidR="0087594C" w:rsidRPr="009D041C">
        <w:rPr>
          <w:b/>
          <w:sz w:val="24"/>
          <w:szCs w:val="24"/>
        </w:rPr>
        <w:t xml:space="preserve"> on your property</w:t>
      </w:r>
      <w:r w:rsidR="006441F9" w:rsidRPr="009D041C">
        <w:rPr>
          <w:b/>
          <w:sz w:val="24"/>
          <w:szCs w:val="24"/>
        </w:rPr>
        <w:t xml:space="preserve">: </w:t>
      </w:r>
      <w:r w:rsidR="006441F9" w:rsidRPr="009D041C">
        <w:rPr>
          <w:sz w:val="24"/>
          <w:szCs w:val="24"/>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48AC6C21" w14:textId="77777777" w:rsidR="006441F9" w:rsidRPr="009D041C" w:rsidRDefault="006441F9" w:rsidP="00845115">
      <w:pPr>
        <w:autoSpaceDE w:val="0"/>
        <w:autoSpaceDN w:val="0"/>
        <w:adjustRightInd w:val="0"/>
        <w:rPr>
          <w:b/>
          <w:sz w:val="24"/>
          <w:szCs w:val="24"/>
          <w:u w:val="single"/>
        </w:rPr>
      </w:pPr>
    </w:p>
    <w:p w14:paraId="2AD832BF" w14:textId="77777777" w:rsidR="00203BB2" w:rsidRDefault="00203BB2" w:rsidP="001D613D">
      <w:pPr>
        <w:rPr>
          <w:b/>
          <w:sz w:val="24"/>
          <w:szCs w:val="24"/>
          <w:u w:val="single"/>
        </w:rPr>
      </w:pPr>
    </w:p>
    <w:p w14:paraId="19BD0ECC" w14:textId="52A54F18" w:rsidR="001D613D" w:rsidRPr="009D041C" w:rsidRDefault="001D613D" w:rsidP="001D613D">
      <w:pPr>
        <w:rPr>
          <w:b/>
          <w:sz w:val="24"/>
          <w:szCs w:val="24"/>
          <w:u w:val="single"/>
        </w:rPr>
      </w:pPr>
      <w:r w:rsidRPr="009D041C">
        <w:rPr>
          <w:b/>
          <w:sz w:val="24"/>
          <w:szCs w:val="24"/>
          <w:u w:val="single"/>
        </w:rPr>
        <w:t>Fish and Wildlife</w:t>
      </w:r>
    </w:p>
    <w:p w14:paraId="04ED75AA" w14:textId="77777777" w:rsidR="00690473" w:rsidRPr="009D041C" w:rsidRDefault="001B228A" w:rsidP="00694E32">
      <w:pPr>
        <w:rPr>
          <w:sz w:val="24"/>
          <w:szCs w:val="24"/>
        </w:rPr>
      </w:pPr>
      <w:r w:rsidRPr="009D041C">
        <w:rPr>
          <w:sz w:val="24"/>
          <w:szCs w:val="24"/>
        </w:rPr>
        <w:t xml:space="preserve">Fish and other aquatic species depend on healthy water quality and quantity.  The forest management choices you make have a direct impact on </w:t>
      </w:r>
      <w:proofErr w:type="gramStart"/>
      <w:r w:rsidRPr="009D041C">
        <w:rPr>
          <w:sz w:val="24"/>
          <w:szCs w:val="24"/>
        </w:rPr>
        <w:t>both of these</w:t>
      </w:r>
      <w:proofErr w:type="gramEnd"/>
      <w:r w:rsidRPr="009D041C">
        <w:rPr>
          <w:sz w:val="24"/>
          <w:szCs w:val="24"/>
        </w:rPr>
        <w:t>.  Proactive and positive things landowners can do include establishing streamside management zones</w:t>
      </w:r>
      <w:r w:rsidR="00422FB4" w:rsidRPr="009D041C">
        <w:rPr>
          <w:sz w:val="24"/>
          <w:szCs w:val="24"/>
        </w:rPr>
        <w:t xml:space="preserve"> (SMZs), </w:t>
      </w:r>
      <w:proofErr w:type="gramStart"/>
      <w:r w:rsidRPr="009D041C">
        <w:rPr>
          <w:sz w:val="24"/>
          <w:szCs w:val="24"/>
        </w:rPr>
        <w:t>preventing</w:t>
      </w:r>
      <w:proofErr w:type="gramEnd"/>
      <w:r w:rsidRPr="009D041C">
        <w:rPr>
          <w:sz w:val="24"/>
          <w:szCs w:val="24"/>
        </w:rPr>
        <w:t xml:space="preserve"> </w:t>
      </w:r>
      <w:r w:rsidR="00422FB4" w:rsidRPr="009D041C">
        <w:rPr>
          <w:sz w:val="24"/>
          <w:szCs w:val="24"/>
        </w:rPr>
        <w:t xml:space="preserve">or mitigating </w:t>
      </w:r>
      <w:r w:rsidRPr="009D041C">
        <w:rPr>
          <w:sz w:val="24"/>
          <w:szCs w:val="24"/>
        </w:rPr>
        <w:t xml:space="preserve">sources of sedimentation, and leaving un-mown areas around ponds.  </w:t>
      </w:r>
    </w:p>
    <w:p w14:paraId="24C7AE29" w14:textId="77777777" w:rsidR="00690473" w:rsidRPr="009D041C" w:rsidRDefault="00690473" w:rsidP="00694E32">
      <w:pPr>
        <w:rPr>
          <w:sz w:val="24"/>
          <w:szCs w:val="24"/>
        </w:rPr>
      </w:pPr>
    </w:p>
    <w:p w14:paraId="1B71259A" w14:textId="13048DB9" w:rsidR="00690473" w:rsidRPr="009D041C" w:rsidRDefault="00690473" w:rsidP="00694E32">
      <w:pPr>
        <w:rPr>
          <w:sz w:val="24"/>
          <w:szCs w:val="24"/>
        </w:rPr>
      </w:pPr>
      <w:r w:rsidRPr="009D041C">
        <w:rPr>
          <w:sz w:val="24"/>
          <w:szCs w:val="24"/>
        </w:rPr>
        <w:t xml:space="preserve">The </w:t>
      </w:r>
      <w:hyperlink r:id="rId24" w:anchor="2423463-introductionbr-br-" w:history="1">
        <w:r w:rsidR="00BE1AF8" w:rsidRPr="009D041C">
          <w:rPr>
            <w:rStyle w:val="Hyperlink"/>
            <w:sz w:val="24"/>
            <w:szCs w:val="24"/>
          </w:rPr>
          <w:t>2015 Wildlife Ac</w:t>
        </w:r>
        <w:r w:rsidR="00BE1AF8" w:rsidRPr="009D041C">
          <w:rPr>
            <w:rStyle w:val="Hyperlink"/>
            <w:sz w:val="24"/>
            <w:szCs w:val="24"/>
          </w:rPr>
          <w:t>t</w:t>
        </w:r>
        <w:r w:rsidR="00BE1AF8" w:rsidRPr="009D041C">
          <w:rPr>
            <w:rStyle w:val="Hyperlink"/>
            <w:sz w:val="24"/>
            <w:szCs w:val="24"/>
          </w:rPr>
          <w:t xml:space="preserve">ion Plan </w:t>
        </w:r>
      </w:hyperlink>
      <w:r w:rsidRPr="009D041C">
        <w:rPr>
          <w:sz w:val="24"/>
          <w:szCs w:val="24"/>
        </w:rPr>
        <w:t xml:space="preserve"> is a comprehensive planning tool developed by the NC Wildlife Resources Commission in cooperation with numerous partners, including federal and state agencies, conservation organizations and stakeholders to help conserve and enhance the state’s full array of fish and wildlife species and their habitats.  Wildlife action plans outline the steps that are needed to conserve wildlife and their habitat before they become rare and more costly to protect. Wildlife action plans focus on the conservation of natural lands that provide clean water and habitats for wildlife. The plans describe many ways that we can educate the public and private landowners on the benefits for animals and people. Understanding relationships is the first step in determining how the landowner’s property can be managed to attract desirable wildlife species. </w:t>
      </w:r>
    </w:p>
    <w:p w14:paraId="5EBC3C17" w14:textId="77777777" w:rsidR="00690473" w:rsidRPr="009D041C" w:rsidRDefault="00690473" w:rsidP="00694E32">
      <w:pPr>
        <w:rPr>
          <w:sz w:val="24"/>
          <w:szCs w:val="24"/>
        </w:rPr>
      </w:pPr>
    </w:p>
    <w:p w14:paraId="765A3291" w14:textId="77777777" w:rsidR="00D338FE" w:rsidRPr="009D041C" w:rsidRDefault="001B228A" w:rsidP="00694E32">
      <w:pPr>
        <w:rPr>
          <w:sz w:val="24"/>
          <w:szCs w:val="24"/>
        </w:rPr>
      </w:pPr>
      <w:r w:rsidRPr="009D041C">
        <w:rPr>
          <w:sz w:val="24"/>
          <w:szCs w:val="24"/>
        </w:rPr>
        <w:t xml:space="preserve">Landowners that have water bodies present on their property may contact various natural resource professionals to obtain technical assistance on improvement, aquatic maintenance, and fish stocking.  </w:t>
      </w:r>
      <w:r w:rsidR="00671FB2" w:rsidRPr="009D041C">
        <w:rPr>
          <w:sz w:val="24"/>
          <w:szCs w:val="24"/>
        </w:rPr>
        <w:t>An explanation of streamside management zones is located at:</w:t>
      </w:r>
      <w:r w:rsidR="00694E32" w:rsidRPr="009D041C">
        <w:rPr>
          <w:sz w:val="24"/>
          <w:szCs w:val="24"/>
        </w:rPr>
        <w:t xml:space="preserve"> </w:t>
      </w:r>
      <w:hyperlink r:id="rId25" w:history="1">
        <w:r w:rsidR="009F4E61" w:rsidRPr="009D041C">
          <w:rPr>
            <w:rStyle w:val="Hyperlink"/>
            <w:sz w:val="24"/>
            <w:szCs w:val="24"/>
          </w:rPr>
          <w:t>http://www.ncforestse</w:t>
        </w:r>
        <w:r w:rsidR="009F4E61" w:rsidRPr="009D041C">
          <w:rPr>
            <w:rStyle w:val="Hyperlink"/>
            <w:sz w:val="24"/>
            <w:szCs w:val="24"/>
          </w:rPr>
          <w:t>r</w:t>
        </w:r>
        <w:r w:rsidR="009F4E61" w:rsidRPr="009D041C">
          <w:rPr>
            <w:rStyle w:val="Hyperlink"/>
            <w:sz w:val="24"/>
            <w:szCs w:val="24"/>
          </w:rPr>
          <w:t>vice.gov/publications/Forestry%20Leaflets/WQ04.pdf</w:t>
        </w:r>
      </w:hyperlink>
    </w:p>
    <w:p w14:paraId="7D52DA4F" w14:textId="77777777" w:rsidR="009F4E61" w:rsidRPr="009D041C" w:rsidRDefault="009F4E61" w:rsidP="009F4E61">
      <w:pPr>
        <w:rPr>
          <w:rStyle w:val="Hyperlink"/>
          <w:color w:val="auto"/>
          <w:sz w:val="24"/>
          <w:szCs w:val="24"/>
          <w:u w:val="none"/>
        </w:rPr>
      </w:pPr>
      <w:r w:rsidRPr="009D041C">
        <w:rPr>
          <w:sz w:val="24"/>
          <w:szCs w:val="24"/>
        </w:rPr>
        <w:lastRenderedPageBreak/>
        <w:t xml:space="preserve">A reference to pond management can be found at:  </w:t>
      </w:r>
      <w:hyperlink r:id="rId26" w:history="1">
        <w:r w:rsidRPr="009D041C">
          <w:rPr>
            <w:rStyle w:val="Hyperlink"/>
            <w:sz w:val="24"/>
            <w:szCs w:val="24"/>
          </w:rPr>
          <w:t>Pond Mana</w:t>
        </w:r>
        <w:r w:rsidRPr="009D041C">
          <w:rPr>
            <w:rStyle w:val="Hyperlink"/>
            <w:sz w:val="24"/>
            <w:szCs w:val="24"/>
          </w:rPr>
          <w:t>g</w:t>
        </w:r>
        <w:r w:rsidRPr="009D041C">
          <w:rPr>
            <w:rStyle w:val="Hyperlink"/>
            <w:sz w:val="24"/>
            <w:szCs w:val="24"/>
          </w:rPr>
          <w:t>ement Guide</w:t>
        </w:r>
      </w:hyperlink>
    </w:p>
    <w:p w14:paraId="6E8E0FCB" w14:textId="77777777" w:rsidR="00690473" w:rsidRPr="009D041C" w:rsidRDefault="00690473" w:rsidP="001D613D">
      <w:pPr>
        <w:rPr>
          <w:sz w:val="24"/>
          <w:szCs w:val="24"/>
        </w:rPr>
      </w:pPr>
    </w:p>
    <w:p w14:paraId="5B00CBC4" w14:textId="3D11FD66" w:rsidR="00D86A10" w:rsidRPr="009D041C" w:rsidRDefault="002C5C49" w:rsidP="001D613D">
      <w:pPr>
        <w:rPr>
          <w:sz w:val="24"/>
          <w:szCs w:val="24"/>
        </w:rPr>
      </w:pPr>
      <w:r w:rsidRPr="009D041C">
        <w:rPr>
          <w:sz w:val="24"/>
          <w:szCs w:val="24"/>
        </w:rPr>
        <w:t>Wildlife has</w:t>
      </w:r>
      <w:r w:rsidR="003F2A0B" w:rsidRPr="009D041C">
        <w:rPr>
          <w:sz w:val="24"/>
          <w:szCs w:val="24"/>
        </w:rPr>
        <w:t xml:space="preserve"> four basic requirements: food, cover, </w:t>
      </w:r>
      <w:proofErr w:type="gramStart"/>
      <w:r w:rsidR="003F2A0B" w:rsidRPr="009D041C">
        <w:rPr>
          <w:sz w:val="24"/>
          <w:szCs w:val="24"/>
        </w:rPr>
        <w:t>water</w:t>
      </w:r>
      <w:proofErr w:type="gramEnd"/>
      <w:r w:rsidR="003F2A0B" w:rsidRPr="009D041C">
        <w:rPr>
          <w:sz w:val="24"/>
          <w:szCs w:val="24"/>
        </w:rPr>
        <w:t xml:space="preserve"> and space. Different wildlife species require different stages of forest growth to mee</w:t>
      </w:r>
      <w:r w:rsidR="00D86A10" w:rsidRPr="009D041C">
        <w:rPr>
          <w:sz w:val="24"/>
          <w:szCs w:val="24"/>
        </w:rPr>
        <w:t>t their</w:t>
      </w:r>
      <w:r w:rsidR="003F2A0B" w:rsidRPr="009D041C">
        <w:rPr>
          <w:sz w:val="24"/>
          <w:szCs w:val="24"/>
        </w:rPr>
        <w:t xml:space="preserve"> needs.</w:t>
      </w:r>
      <w:r w:rsidRPr="009D041C">
        <w:rPr>
          <w:sz w:val="24"/>
          <w:szCs w:val="24"/>
        </w:rPr>
        <w:t xml:space="preserve"> </w:t>
      </w:r>
      <w:r w:rsidR="00075C8A" w:rsidRPr="009D041C">
        <w:rPr>
          <w:sz w:val="24"/>
          <w:szCs w:val="24"/>
        </w:rPr>
        <w:t xml:space="preserve">For example, quail and partridge feed on seeds of annual and perennial weeds and grasses that occur in young stands of timbers, where sunlight reaches the forest floor. This is </w:t>
      </w:r>
      <w:proofErr w:type="gramStart"/>
      <w:r w:rsidR="00075C8A" w:rsidRPr="009D041C">
        <w:rPr>
          <w:sz w:val="24"/>
          <w:szCs w:val="24"/>
        </w:rPr>
        <w:t>early</w:t>
      </w:r>
      <w:proofErr w:type="gramEnd"/>
      <w:r w:rsidR="00075C8A" w:rsidRPr="009D041C">
        <w:rPr>
          <w:sz w:val="24"/>
          <w:szCs w:val="24"/>
        </w:rPr>
        <w:t xml:space="preserve"> successional habitat. Pileated woodpeckers depend on dead and rotting trees found in mature forests. This is late su</w:t>
      </w:r>
      <w:r w:rsidR="00505A48" w:rsidRPr="009D041C">
        <w:rPr>
          <w:sz w:val="24"/>
          <w:szCs w:val="24"/>
        </w:rPr>
        <w:t xml:space="preserve">ccessional habitat.  While other </w:t>
      </w:r>
      <w:r w:rsidR="00075C8A" w:rsidRPr="009D041C">
        <w:rPr>
          <w:sz w:val="24"/>
          <w:szCs w:val="24"/>
        </w:rPr>
        <w:t xml:space="preserve">wildlife </w:t>
      </w:r>
      <w:proofErr w:type="gramStart"/>
      <w:r w:rsidR="00505A48" w:rsidRPr="009D041C">
        <w:rPr>
          <w:sz w:val="24"/>
          <w:szCs w:val="24"/>
        </w:rPr>
        <w:t>prefer</w:t>
      </w:r>
      <w:proofErr w:type="gramEnd"/>
      <w:r w:rsidR="00075C8A" w:rsidRPr="009D041C">
        <w:rPr>
          <w:sz w:val="24"/>
          <w:szCs w:val="24"/>
        </w:rPr>
        <w:t xml:space="preserve"> mid-successional habitat.</w:t>
      </w:r>
      <w:r w:rsidRPr="009D041C">
        <w:rPr>
          <w:sz w:val="24"/>
          <w:szCs w:val="24"/>
        </w:rPr>
        <w:t xml:space="preserve"> </w:t>
      </w:r>
      <w:r w:rsidR="003F2A0B" w:rsidRPr="009D041C">
        <w:rPr>
          <w:sz w:val="24"/>
          <w:szCs w:val="24"/>
        </w:rPr>
        <w:t xml:space="preserve"> </w:t>
      </w:r>
    </w:p>
    <w:p w14:paraId="48960322" w14:textId="54216AFA" w:rsidR="00694E32" w:rsidRPr="009D041C" w:rsidRDefault="001D613D" w:rsidP="001D613D">
      <w:pPr>
        <w:rPr>
          <w:sz w:val="24"/>
          <w:szCs w:val="24"/>
        </w:rPr>
      </w:pPr>
      <w:r w:rsidRPr="009D041C">
        <w:rPr>
          <w:sz w:val="24"/>
          <w:szCs w:val="24"/>
        </w:rPr>
        <w:t>For more information on managing fish and wildlife on your</w:t>
      </w:r>
      <w:r w:rsidR="00B67862" w:rsidRPr="009D041C">
        <w:rPr>
          <w:sz w:val="24"/>
          <w:szCs w:val="24"/>
        </w:rPr>
        <w:t xml:space="preserve"> forestland and ponds consider </w:t>
      </w:r>
      <w:hyperlink r:id="rId27" w:history="1">
        <w:r w:rsidR="00694E32" w:rsidRPr="009D041C">
          <w:rPr>
            <w:rStyle w:val="Hyperlink"/>
            <w:sz w:val="24"/>
            <w:szCs w:val="24"/>
          </w:rPr>
          <w:t>Forest Stewardship Wildlife Co</w:t>
        </w:r>
        <w:r w:rsidR="00694E32" w:rsidRPr="009D041C">
          <w:rPr>
            <w:rStyle w:val="Hyperlink"/>
            <w:sz w:val="24"/>
            <w:szCs w:val="24"/>
          </w:rPr>
          <w:t>n</w:t>
        </w:r>
        <w:r w:rsidR="00694E32" w:rsidRPr="009D041C">
          <w:rPr>
            <w:rStyle w:val="Hyperlink"/>
            <w:sz w:val="24"/>
            <w:szCs w:val="24"/>
          </w:rPr>
          <w:t>tacts</w:t>
        </w:r>
      </w:hyperlink>
      <w:r w:rsidR="00BE1AF8" w:rsidRPr="009D041C">
        <w:rPr>
          <w:rStyle w:val="Hyperlink"/>
          <w:sz w:val="24"/>
          <w:szCs w:val="24"/>
        </w:rPr>
        <w:t xml:space="preserve"> </w:t>
      </w:r>
      <w:r w:rsidR="00C2781F" w:rsidRPr="009D041C">
        <w:rPr>
          <w:rStyle w:val="Hyperlink"/>
          <w:color w:val="auto"/>
          <w:sz w:val="24"/>
          <w:szCs w:val="24"/>
          <w:u w:val="none"/>
        </w:rPr>
        <w:t xml:space="preserve">and </w:t>
      </w:r>
      <w:hyperlink r:id="rId28" w:history="1">
        <w:r w:rsidR="0055312B" w:rsidRPr="009D041C">
          <w:rPr>
            <w:rStyle w:val="Hyperlink"/>
            <w:sz w:val="24"/>
            <w:szCs w:val="24"/>
          </w:rPr>
          <w:t xml:space="preserve">Working </w:t>
        </w:r>
        <w:r w:rsidR="0055312B" w:rsidRPr="009D041C">
          <w:rPr>
            <w:rStyle w:val="Hyperlink"/>
            <w:sz w:val="24"/>
            <w:szCs w:val="24"/>
          </w:rPr>
          <w:t>W</w:t>
        </w:r>
        <w:r w:rsidR="0055312B" w:rsidRPr="009D041C">
          <w:rPr>
            <w:rStyle w:val="Hyperlink"/>
            <w:sz w:val="24"/>
            <w:szCs w:val="24"/>
          </w:rPr>
          <w:t>ith Wildlife.</w:t>
        </w:r>
      </w:hyperlink>
    </w:p>
    <w:p w14:paraId="3E02FC87" w14:textId="77777777" w:rsidR="0087594C" w:rsidRPr="009D041C" w:rsidRDefault="0087594C" w:rsidP="001D613D">
      <w:pPr>
        <w:rPr>
          <w:sz w:val="24"/>
          <w:szCs w:val="24"/>
        </w:rPr>
      </w:pPr>
    </w:p>
    <w:p w14:paraId="139EA455" w14:textId="77777777" w:rsidR="00781ACD" w:rsidRPr="009D041C" w:rsidRDefault="00354839" w:rsidP="006E59AB">
      <w:pPr>
        <w:autoSpaceDE w:val="0"/>
        <w:autoSpaceDN w:val="0"/>
        <w:adjustRightInd w:val="0"/>
        <w:rPr>
          <w:color w:val="0070C0"/>
          <w:sz w:val="24"/>
          <w:szCs w:val="24"/>
        </w:rPr>
      </w:pPr>
      <w:r w:rsidRPr="009D041C">
        <w:rPr>
          <w:b/>
          <w:sz w:val="24"/>
          <w:szCs w:val="24"/>
        </w:rPr>
        <w:t xml:space="preserve">Fish and </w:t>
      </w:r>
      <w:r w:rsidR="0087594C" w:rsidRPr="009D041C">
        <w:rPr>
          <w:b/>
          <w:sz w:val="24"/>
          <w:szCs w:val="24"/>
        </w:rPr>
        <w:t xml:space="preserve">Wildlife </w:t>
      </w:r>
      <w:r w:rsidRPr="009D041C">
        <w:rPr>
          <w:b/>
          <w:sz w:val="24"/>
          <w:szCs w:val="24"/>
        </w:rPr>
        <w:t xml:space="preserve">Habitat </w:t>
      </w:r>
      <w:r w:rsidR="0087594C" w:rsidRPr="009D041C">
        <w:rPr>
          <w:b/>
          <w:sz w:val="24"/>
          <w:szCs w:val="24"/>
        </w:rPr>
        <w:t>on Your Forest</w:t>
      </w:r>
      <w:r w:rsidR="00B6271D" w:rsidRPr="009D041C">
        <w:rPr>
          <w:sz w:val="24"/>
          <w:szCs w:val="24"/>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w:t>
      </w:r>
      <w:r w:rsidRPr="009D041C">
        <w:rPr>
          <w:sz w:val="24"/>
          <w:szCs w:val="24"/>
          <w:highlight w:val="yellow"/>
        </w:rPr>
        <w:t>urce element is not present and</w:t>
      </w:r>
      <w:r w:rsidR="006E59AB" w:rsidRPr="009D041C">
        <w:rPr>
          <w:sz w:val="24"/>
          <w:szCs w:val="24"/>
          <w:highlight w:val="yellow"/>
        </w:rPr>
        <w:t xml:space="preserve"> applicable to the tract, it should be stated, “Resource Element is not present and also not applicable.”</w:t>
      </w:r>
    </w:p>
    <w:p w14:paraId="0F04DE45" w14:textId="77777777" w:rsidR="00203BB2" w:rsidRDefault="00203BB2" w:rsidP="001D613D">
      <w:pPr>
        <w:rPr>
          <w:b/>
          <w:sz w:val="24"/>
          <w:szCs w:val="24"/>
          <w:u w:val="single"/>
        </w:rPr>
      </w:pPr>
    </w:p>
    <w:p w14:paraId="65FED046" w14:textId="77777777" w:rsidR="00203BB2" w:rsidRDefault="00203BB2" w:rsidP="001D613D">
      <w:pPr>
        <w:rPr>
          <w:b/>
          <w:sz w:val="24"/>
          <w:szCs w:val="24"/>
          <w:u w:val="single"/>
        </w:rPr>
      </w:pPr>
    </w:p>
    <w:p w14:paraId="1D6CBF4B" w14:textId="48CFC67F" w:rsidR="001D613D" w:rsidRPr="009D041C" w:rsidRDefault="001D613D" w:rsidP="001D613D">
      <w:pPr>
        <w:rPr>
          <w:b/>
          <w:sz w:val="24"/>
          <w:szCs w:val="24"/>
          <w:u w:val="single"/>
        </w:rPr>
      </w:pPr>
      <w:r w:rsidRPr="009D041C">
        <w:rPr>
          <w:b/>
          <w:sz w:val="24"/>
          <w:szCs w:val="24"/>
          <w:u w:val="single"/>
        </w:rPr>
        <w:t>Threatened and Endangered Species</w:t>
      </w:r>
    </w:p>
    <w:p w14:paraId="6FF35957" w14:textId="77777777" w:rsidR="00B40D61" w:rsidRPr="009D041C" w:rsidRDefault="0071196B" w:rsidP="001D613D">
      <w:pPr>
        <w:autoSpaceDE w:val="0"/>
        <w:autoSpaceDN w:val="0"/>
        <w:adjustRightInd w:val="0"/>
        <w:rPr>
          <w:sz w:val="24"/>
          <w:szCs w:val="24"/>
        </w:rPr>
      </w:pPr>
      <w:r w:rsidRPr="009D041C">
        <w:rPr>
          <w:sz w:val="24"/>
          <w:szCs w:val="24"/>
        </w:rPr>
        <w:t xml:space="preserve">The North Carolina Natural Heritage Program provides information on state and federal threatened and endangered </w:t>
      </w:r>
      <w:r w:rsidR="006C2966" w:rsidRPr="009D041C">
        <w:rPr>
          <w:sz w:val="24"/>
          <w:szCs w:val="24"/>
        </w:rPr>
        <w:t>(T&amp;E)</w:t>
      </w:r>
      <w:r w:rsidR="00C23750" w:rsidRPr="009D041C">
        <w:rPr>
          <w:sz w:val="24"/>
          <w:szCs w:val="24"/>
        </w:rPr>
        <w:t xml:space="preserve"> </w:t>
      </w:r>
      <w:r w:rsidRPr="009D041C">
        <w:rPr>
          <w:sz w:val="24"/>
          <w:szCs w:val="24"/>
        </w:rPr>
        <w:t xml:space="preserve">plants and wildlife, habitats of </w:t>
      </w:r>
      <w:proofErr w:type="gramStart"/>
      <w:r w:rsidRPr="009D041C">
        <w:rPr>
          <w:sz w:val="24"/>
          <w:szCs w:val="24"/>
        </w:rPr>
        <w:t>particular conservation</w:t>
      </w:r>
      <w:proofErr w:type="gramEnd"/>
      <w:r w:rsidRPr="009D041C">
        <w:rPr>
          <w:sz w:val="24"/>
          <w:szCs w:val="24"/>
        </w:rPr>
        <w:t xml:space="preserve"> concern, and stewardship actions designed to benefit these important natural resources</w:t>
      </w:r>
      <w:r w:rsidR="00D96196" w:rsidRPr="009D041C">
        <w:rPr>
          <w:sz w:val="24"/>
          <w:szCs w:val="24"/>
        </w:rPr>
        <w:t>.</w:t>
      </w:r>
      <w:r w:rsidRPr="009D041C">
        <w:rPr>
          <w:sz w:val="24"/>
          <w:szCs w:val="24"/>
        </w:rPr>
        <w:t xml:space="preserve"> A searchable database that can provide county-level and </w:t>
      </w:r>
      <w:r w:rsidR="009D4D11" w:rsidRPr="009D041C">
        <w:rPr>
          <w:sz w:val="24"/>
          <w:szCs w:val="24"/>
        </w:rPr>
        <w:t>US Geological Survey (</w:t>
      </w:r>
      <w:r w:rsidRPr="009D041C">
        <w:rPr>
          <w:sz w:val="24"/>
          <w:szCs w:val="24"/>
        </w:rPr>
        <w:t>USGS</w:t>
      </w:r>
      <w:r w:rsidR="009D4D11" w:rsidRPr="009D041C">
        <w:rPr>
          <w:sz w:val="24"/>
          <w:szCs w:val="24"/>
        </w:rPr>
        <w:t>)</w:t>
      </w:r>
      <w:r w:rsidRPr="009D041C">
        <w:rPr>
          <w:sz w:val="24"/>
          <w:szCs w:val="24"/>
        </w:rPr>
        <w:t xml:space="preserve"> information is also available.</w:t>
      </w:r>
      <w:r w:rsidRPr="009D041C">
        <w:rPr>
          <w:snapToGrid w:val="0"/>
          <w:sz w:val="24"/>
          <w:szCs w:val="24"/>
        </w:rPr>
        <w:t xml:space="preserve"> </w:t>
      </w:r>
      <w:r w:rsidR="001D613D" w:rsidRPr="009D041C">
        <w:rPr>
          <w:snapToGrid w:val="0"/>
          <w:sz w:val="24"/>
          <w:szCs w:val="24"/>
        </w:rPr>
        <w:t>The North Carolina N</w:t>
      </w:r>
      <w:r w:rsidR="006C2966" w:rsidRPr="009D041C">
        <w:rPr>
          <w:snapToGrid w:val="0"/>
          <w:sz w:val="24"/>
          <w:szCs w:val="24"/>
        </w:rPr>
        <w:t xml:space="preserve">atural Heritage Program </w:t>
      </w:r>
      <w:proofErr w:type="gramStart"/>
      <w:r w:rsidR="006C2966" w:rsidRPr="009D041C">
        <w:rPr>
          <w:snapToGrid w:val="0"/>
          <w:sz w:val="24"/>
          <w:szCs w:val="24"/>
        </w:rPr>
        <w:t>lists</w:t>
      </w:r>
      <w:proofErr w:type="gramEnd"/>
      <w:r w:rsidR="006C2966" w:rsidRPr="009D041C">
        <w:rPr>
          <w:snapToGrid w:val="0"/>
          <w:sz w:val="24"/>
          <w:szCs w:val="24"/>
        </w:rPr>
        <w:t xml:space="preserve"> T</w:t>
      </w:r>
      <w:r w:rsidR="009D4D11" w:rsidRPr="009D041C">
        <w:rPr>
          <w:snapToGrid w:val="0"/>
          <w:sz w:val="24"/>
          <w:szCs w:val="24"/>
        </w:rPr>
        <w:t xml:space="preserve">&amp;E species information </w:t>
      </w:r>
      <w:r w:rsidR="001D613D" w:rsidRPr="009D041C">
        <w:rPr>
          <w:snapToGrid w:val="0"/>
          <w:sz w:val="24"/>
          <w:szCs w:val="24"/>
        </w:rPr>
        <w:t>at</w:t>
      </w:r>
      <w:r w:rsidR="00D27EE9" w:rsidRPr="009D041C">
        <w:rPr>
          <w:snapToGrid w:val="0"/>
          <w:sz w:val="24"/>
          <w:szCs w:val="24"/>
        </w:rPr>
        <w:t xml:space="preserve"> the following website</w:t>
      </w:r>
      <w:r w:rsidR="001D613D" w:rsidRPr="009D041C">
        <w:rPr>
          <w:snapToGrid w:val="0"/>
          <w:sz w:val="24"/>
          <w:szCs w:val="24"/>
        </w:rPr>
        <w:t>:</w:t>
      </w:r>
      <w:r w:rsidR="00646FAD" w:rsidRPr="009D041C">
        <w:rPr>
          <w:snapToGrid w:val="0"/>
          <w:sz w:val="24"/>
          <w:szCs w:val="24"/>
        </w:rPr>
        <w:t xml:space="preserve"> </w:t>
      </w:r>
      <w:hyperlink r:id="rId29" w:history="1">
        <w:r w:rsidR="00D96196" w:rsidRPr="009D041C">
          <w:rPr>
            <w:rStyle w:val="Hyperlink"/>
            <w:sz w:val="24"/>
            <w:szCs w:val="24"/>
          </w:rPr>
          <w:t>https://ncnhde.nature</w:t>
        </w:r>
        <w:r w:rsidR="00D96196" w:rsidRPr="009D041C">
          <w:rPr>
            <w:rStyle w:val="Hyperlink"/>
            <w:sz w:val="24"/>
            <w:szCs w:val="24"/>
          </w:rPr>
          <w:t>s</w:t>
        </w:r>
        <w:r w:rsidR="00D96196" w:rsidRPr="009D041C">
          <w:rPr>
            <w:rStyle w:val="Hyperlink"/>
            <w:sz w:val="24"/>
            <w:szCs w:val="24"/>
          </w:rPr>
          <w:t>erve.org/</w:t>
        </w:r>
      </w:hyperlink>
    </w:p>
    <w:p w14:paraId="65B7482D" w14:textId="77777777" w:rsidR="00B40D61" w:rsidRPr="009D041C" w:rsidRDefault="00D27EE9" w:rsidP="00D27EE9">
      <w:pPr>
        <w:autoSpaceDE w:val="0"/>
        <w:autoSpaceDN w:val="0"/>
        <w:adjustRightInd w:val="0"/>
        <w:rPr>
          <w:sz w:val="24"/>
          <w:szCs w:val="24"/>
        </w:rPr>
      </w:pPr>
      <w:r w:rsidRPr="009D041C">
        <w:rPr>
          <w:snapToGrid w:val="0"/>
          <w:sz w:val="24"/>
          <w:szCs w:val="24"/>
        </w:rPr>
        <w:t>The USFW Service also has information regarding T&amp;E species in North Carolina:</w:t>
      </w:r>
    </w:p>
    <w:p w14:paraId="4358E401" w14:textId="692D1F9C" w:rsidR="00912D92" w:rsidRPr="009D041C" w:rsidRDefault="00351E09" w:rsidP="00912D92">
      <w:pPr>
        <w:autoSpaceDE w:val="0"/>
        <w:autoSpaceDN w:val="0"/>
        <w:adjustRightInd w:val="0"/>
        <w:rPr>
          <w:sz w:val="24"/>
          <w:szCs w:val="24"/>
        </w:rPr>
      </w:pPr>
      <w:hyperlink r:id="rId30" w:history="1">
        <w:r w:rsidR="00690473" w:rsidRPr="009D041C">
          <w:rPr>
            <w:rStyle w:val="Hyperlink"/>
            <w:sz w:val="24"/>
            <w:szCs w:val="24"/>
          </w:rPr>
          <w:t>USFW Service Listed Species Believed t</w:t>
        </w:r>
        <w:r w:rsidR="00690473" w:rsidRPr="009D041C">
          <w:rPr>
            <w:rStyle w:val="Hyperlink"/>
            <w:sz w:val="24"/>
            <w:szCs w:val="24"/>
          </w:rPr>
          <w:t>o</w:t>
        </w:r>
        <w:r w:rsidR="00690473" w:rsidRPr="009D041C">
          <w:rPr>
            <w:rStyle w:val="Hyperlink"/>
            <w:sz w:val="24"/>
            <w:szCs w:val="24"/>
          </w:rPr>
          <w:t xml:space="preserve"> or Known to Occur in North Carolina</w:t>
        </w:r>
      </w:hyperlink>
    </w:p>
    <w:p w14:paraId="442FC54B" w14:textId="77777777" w:rsidR="0071196B" w:rsidRPr="009D041C" w:rsidRDefault="0071196B" w:rsidP="001D613D">
      <w:pPr>
        <w:autoSpaceDE w:val="0"/>
        <w:autoSpaceDN w:val="0"/>
        <w:adjustRightInd w:val="0"/>
        <w:rPr>
          <w:sz w:val="24"/>
          <w:szCs w:val="24"/>
        </w:rPr>
      </w:pPr>
    </w:p>
    <w:p w14:paraId="77B09A4C" w14:textId="77777777" w:rsidR="00781ACD" w:rsidRPr="009D041C" w:rsidRDefault="006C2966" w:rsidP="001D613D">
      <w:pPr>
        <w:autoSpaceDE w:val="0"/>
        <w:autoSpaceDN w:val="0"/>
        <w:adjustRightInd w:val="0"/>
        <w:rPr>
          <w:color w:val="0070C0"/>
          <w:sz w:val="24"/>
          <w:szCs w:val="24"/>
        </w:rPr>
      </w:pPr>
      <w:r w:rsidRPr="009D041C">
        <w:rPr>
          <w:b/>
          <w:sz w:val="24"/>
          <w:szCs w:val="24"/>
        </w:rPr>
        <w:t>T&amp; E Species on Y</w:t>
      </w:r>
      <w:r w:rsidR="0071196B" w:rsidRPr="009D041C">
        <w:rPr>
          <w:b/>
          <w:sz w:val="24"/>
          <w:szCs w:val="24"/>
        </w:rPr>
        <w:t xml:space="preserve">our </w:t>
      </w:r>
      <w:r w:rsidRPr="009D041C">
        <w:rPr>
          <w:b/>
          <w:sz w:val="24"/>
          <w:szCs w:val="24"/>
        </w:rPr>
        <w:t>Property</w:t>
      </w:r>
      <w:r w:rsidR="009D4D11" w:rsidRPr="009D041C">
        <w:rPr>
          <w:b/>
          <w:sz w:val="24"/>
          <w:szCs w:val="24"/>
        </w:rPr>
        <w:t>:</w:t>
      </w:r>
      <w:r w:rsidR="009D4D11" w:rsidRPr="009D041C">
        <w:rPr>
          <w:color w:val="0070C0"/>
          <w:sz w:val="24"/>
          <w:szCs w:val="24"/>
        </w:rPr>
        <w:t xml:space="preserve"> </w:t>
      </w:r>
      <w:r w:rsidR="009D4D11" w:rsidRPr="009D041C">
        <w:rPr>
          <w:sz w:val="24"/>
          <w:szCs w:val="24"/>
          <w:highlight w:val="yellow"/>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r w:rsidR="0071196B" w:rsidRPr="009D041C">
        <w:rPr>
          <w:color w:val="0070C0"/>
          <w:sz w:val="24"/>
          <w:szCs w:val="24"/>
        </w:rPr>
        <w:t xml:space="preserve"> </w:t>
      </w:r>
    </w:p>
    <w:p w14:paraId="2E5E69E9" w14:textId="77777777" w:rsidR="00203BB2" w:rsidRDefault="00203BB2" w:rsidP="001D613D">
      <w:pPr>
        <w:rPr>
          <w:sz w:val="24"/>
          <w:szCs w:val="24"/>
        </w:rPr>
      </w:pPr>
    </w:p>
    <w:p w14:paraId="01DB9264" w14:textId="77777777" w:rsidR="00203BB2" w:rsidRDefault="00203BB2" w:rsidP="001D613D">
      <w:pPr>
        <w:rPr>
          <w:sz w:val="24"/>
          <w:szCs w:val="24"/>
        </w:rPr>
      </w:pPr>
    </w:p>
    <w:p w14:paraId="633FCE76" w14:textId="7711D314" w:rsidR="001D613D" w:rsidRPr="009D041C" w:rsidRDefault="001D613D" w:rsidP="001D613D">
      <w:pPr>
        <w:rPr>
          <w:b/>
          <w:sz w:val="24"/>
          <w:szCs w:val="24"/>
          <w:u w:val="single"/>
        </w:rPr>
      </w:pPr>
      <w:r w:rsidRPr="009D041C">
        <w:rPr>
          <w:b/>
          <w:sz w:val="24"/>
          <w:szCs w:val="24"/>
          <w:u w:val="single"/>
        </w:rPr>
        <w:t>Forest Health</w:t>
      </w:r>
      <w:r w:rsidR="00354839" w:rsidRPr="009D041C">
        <w:rPr>
          <w:b/>
          <w:sz w:val="24"/>
          <w:szCs w:val="24"/>
          <w:u w:val="single"/>
        </w:rPr>
        <w:t xml:space="preserve"> and Invasive Species</w:t>
      </w:r>
    </w:p>
    <w:p w14:paraId="21E06A8C" w14:textId="45EDFDF2" w:rsidR="00674E43" w:rsidRPr="009D041C" w:rsidRDefault="00854052" w:rsidP="00674E43">
      <w:pPr>
        <w:rPr>
          <w:sz w:val="24"/>
          <w:szCs w:val="24"/>
        </w:rPr>
      </w:pPr>
      <w:r w:rsidRPr="009D041C">
        <w:rPr>
          <w:sz w:val="24"/>
          <w:szCs w:val="24"/>
        </w:rPr>
        <w:t xml:space="preserve">A healthy forest is a forest that possesses the ability to sustain the unique species composition and processes that exist within it. </w:t>
      </w:r>
      <w:r w:rsidR="001F606C" w:rsidRPr="009D041C">
        <w:rPr>
          <w:sz w:val="24"/>
          <w:szCs w:val="24"/>
        </w:rPr>
        <w:t xml:space="preserve"> </w:t>
      </w:r>
      <w:r w:rsidRPr="009D041C">
        <w:rPr>
          <w:sz w:val="24"/>
          <w:szCs w:val="24"/>
        </w:rPr>
        <w:t xml:space="preserve">The health of our forests must be </w:t>
      </w:r>
      <w:r w:rsidR="0052246D" w:rsidRPr="009D041C">
        <w:rPr>
          <w:sz w:val="24"/>
          <w:szCs w:val="24"/>
        </w:rPr>
        <w:t>maintain</w:t>
      </w:r>
      <w:r w:rsidRPr="009D041C">
        <w:rPr>
          <w:sz w:val="24"/>
          <w:szCs w:val="24"/>
        </w:rPr>
        <w:t xml:space="preserve">ed to ensure the survival of plant and animal species that make the forest their home, and to protect those processes that maintain a healthy environment. A healthy forest must also be able to accommodate the present and future needs of people for a variety of values, products, and services.  </w:t>
      </w:r>
      <w:r w:rsidR="00674E43" w:rsidRPr="009D041C">
        <w:rPr>
          <w:sz w:val="24"/>
          <w:szCs w:val="24"/>
        </w:rPr>
        <w:t xml:space="preserve">Forest health protection issues </w:t>
      </w:r>
      <w:r w:rsidR="001F606C" w:rsidRPr="009D041C">
        <w:rPr>
          <w:sz w:val="24"/>
          <w:szCs w:val="24"/>
        </w:rPr>
        <w:t xml:space="preserve">are often directly related to the active management of insects and </w:t>
      </w:r>
      <w:r w:rsidR="00674E43" w:rsidRPr="009D041C">
        <w:rPr>
          <w:sz w:val="24"/>
          <w:szCs w:val="24"/>
        </w:rPr>
        <w:t xml:space="preserve">diseases, invasive </w:t>
      </w:r>
      <w:proofErr w:type="gramStart"/>
      <w:r w:rsidR="00674E43" w:rsidRPr="009D041C">
        <w:rPr>
          <w:sz w:val="24"/>
          <w:szCs w:val="24"/>
        </w:rPr>
        <w:t>plants</w:t>
      </w:r>
      <w:proofErr w:type="gramEnd"/>
      <w:r w:rsidR="00674E43" w:rsidRPr="009D041C">
        <w:rPr>
          <w:sz w:val="24"/>
          <w:szCs w:val="24"/>
        </w:rPr>
        <w:t xml:space="preserve"> and wildfire. Yearly inspections for signs of insects, diseases or invasive plant infestations should be </w:t>
      </w:r>
      <w:r w:rsidR="001F606C" w:rsidRPr="009D041C">
        <w:rPr>
          <w:sz w:val="24"/>
          <w:szCs w:val="24"/>
        </w:rPr>
        <w:t>completed by the landowner</w:t>
      </w:r>
      <w:r w:rsidR="00674E43" w:rsidRPr="009D041C">
        <w:rPr>
          <w:sz w:val="24"/>
          <w:szCs w:val="24"/>
        </w:rPr>
        <w:t xml:space="preserve">. </w:t>
      </w:r>
    </w:p>
    <w:p w14:paraId="396442FE" w14:textId="77777777" w:rsidR="00BD12DF" w:rsidRPr="009D041C" w:rsidRDefault="00351E09" w:rsidP="00BD12DF">
      <w:pPr>
        <w:autoSpaceDE w:val="0"/>
        <w:autoSpaceDN w:val="0"/>
        <w:adjustRightInd w:val="0"/>
        <w:rPr>
          <w:sz w:val="24"/>
          <w:szCs w:val="24"/>
        </w:rPr>
      </w:pPr>
      <w:hyperlink r:id="rId31" w:history="1">
        <w:r w:rsidR="00646FAD" w:rsidRPr="009D041C">
          <w:rPr>
            <w:rStyle w:val="Hyperlink"/>
            <w:sz w:val="24"/>
            <w:szCs w:val="24"/>
          </w:rPr>
          <w:t>NCFS Forest Hea</w:t>
        </w:r>
        <w:r w:rsidR="00646FAD" w:rsidRPr="009D041C">
          <w:rPr>
            <w:rStyle w:val="Hyperlink"/>
            <w:sz w:val="24"/>
            <w:szCs w:val="24"/>
          </w:rPr>
          <w:t>l</w:t>
        </w:r>
        <w:r w:rsidR="00646FAD" w:rsidRPr="009D041C">
          <w:rPr>
            <w:rStyle w:val="Hyperlink"/>
            <w:sz w:val="24"/>
            <w:szCs w:val="24"/>
          </w:rPr>
          <w:t>th Information</w:t>
        </w:r>
      </w:hyperlink>
    </w:p>
    <w:p w14:paraId="566AE4B6" w14:textId="77777777" w:rsidR="006A1CCD" w:rsidRPr="009D041C" w:rsidRDefault="006A1CCD" w:rsidP="00674E43">
      <w:pPr>
        <w:contextualSpacing/>
        <w:rPr>
          <w:sz w:val="24"/>
          <w:szCs w:val="24"/>
        </w:rPr>
      </w:pPr>
    </w:p>
    <w:p w14:paraId="5DD4FD2C" w14:textId="77777777" w:rsidR="00BD12DF" w:rsidRPr="009D041C" w:rsidRDefault="006A1CCD" w:rsidP="00674E43">
      <w:pPr>
        <w:contextualSpacing/>
        <w:rPr>
          <w:sz w:val="24"/>
          <w:szCs w:val="24"/>
        </w:rPr>
      </w:pPr>
      <w:r w:rsidRPr="009D041C">
        <w:rPr>
          <w:sz w:val="24"/>
          <w:szCs w:val="24"/>
        </w:rPr>
        <w:t>More forest health information can be found on the following websites:</w:t>
      </w:r>
    </w:p>
    <w:p w14:paraId="02C3D9CB" w14:textId="5D146372" w:rsidR="00646FAD" w:rsidRPr="00351E09" w:rsidRDefault="00351E09" w:rsidP="00674E43">
      <w:pPr>
        <w:contextualSpacing/>
        <w:rPr>
          <w:color w:val="0000FF"/>
          <w:sz w:val="24"/>
          <w:szCs w:val="24"/>
          <w:u w:val="single"/>
        </w:rPr>
      </w:pPr>
      <w:hyperlink r:id="rId32" w:history="1">
        <w:r w:rsidR="00646FAD" w:rsidRPr="009D041C">
          <w:rPr>
            <w:rStyle w:val="Hyperlink"/>
            <w:sz w:val="24"/>
            <w:szCs w:val="24"/>
          </w:rPr>
          <w:t>Forest Pests</w:t>
        </w:r>
        <w:r w:rsidR="00646FAD" w:rsidRPr="009D041C">
          <w:rPr>
            <w:rStyle w:val="Hyperlink"/>
            <w:sz w:val="24"/>
            <w:szCs w:val="24"/>
          </w:rPr>
          <w:t xml:space="preserve"> </w:t>
        </w:r>
        <w:r w:rsidR="00646FAD" w:rsidRPr="009D041C">
          <w:rPr>
            <w:rStyle w:val="Hyperlink"/>
            <w:sz w:val="24"/>
            <w:szCs w:val="24"/>
          </w:rPr>
          <w:t>of North America</w:t>
        </w:r>
      </w:hyperlink>
    </w:p>
    <w:p w14:paraId="2E86F054" w14:textId="77777777" w:rsidR="00674E43" w:rsidRPr="009D041C" w:rsidRDefault="00674E43" w:rsidP="00674E43">
      <w:pPr>
        <w:autoSpaceDE w:val="0"/>
        <w:autoSpaceDN w:val="0"/>
        <w:adjustRightInd w:val="0"/>
        <w:rPr>
          <w:sz w:val="24"/>
          <w:szCs w:val="24"/>
        </w:rPr>
      </w:pPr>
    </w:p>
    <w:p w14:paraId="09BE871C" w14:textId="77777777" w:rsidR="006A1CCD" w:rsidRPr="009D041C" w:rsidRDefault="006A1CCD" w:rsidP="00674E43">
      <w:pPr>
        <w:autoSpaceDE w:val="0"/>
        <w:autoSpaceDN w:val="0"/>
        <w:adjustRightInd w:val="0"/>
        <w:rPr>
          <w:sz w:val="24"/>
          <w:szCs w:val="24"/>
        </w:rPr>
      </w:pPr>
      <w:r w:rsidRPr="009D041C">
        <w:rPr>
          <w:sz w:val="24"/>
          <w:szCs w:val="24"/>
        </w:rPr>
        <w:t>Invasive Species</w:t>
      </w:r>
      <w:r w:rsidR="00E330EB" w:rsidRPr="009D041C">
        <w:rPr>
          <w:sz w:val="24"/>
          <w:szCs w:val="24"/>
        </w:rPr>
        <w:t xml:space="preserve"> information can be found on the following web site:</w:t>
      </w:r>
    </w:p>
    <w:p w14:paraId="6D51F750" w14:textId="77777777" w:rsidR="006A1CCD" w:rsidRPr="009D041C" w:rsidRDefault="00351E09" w:rsidP="00674E43">
      <w:pPr>
        <w:autoSpaceDE w:val="0"/>
        <w:autoSpaceDN w:val="0"/>
        <w:adjustRightInd w:val="0"/>
        <w:rPr>
          <w:sz w:val="24"/>
          <w:szCs w:val="24"/>
        </w:rPr>
      </w:pPr>
      <w:hyperlink r:id="rId33" w:history="1">
        <w:r w:rsidR="00646FAD" w:rsidRPr="009D041C">
          <w:rPr>
            <w:rStyle w:val="Hyperlink"/>
            <w:sz w:val="24"/>
            <w:szCs w:val="24"/>
          </w:rPr>
          <w:t>University of</w:t>
        </w:r>
        <w:r w:rsidR="00646FAD" w:rsidRPr="009D041C">
          <w:rPr>
            <w:rStyle w:val="Hyperlink"/>
            <w:sz w:val="24"/>
            <w:szCs w:val="24"/>
          </w:rPr>
          <w:t xml:space="preserve"> </w:t>
        </w:r>
        <w:r w:rsidR="00646FAD" w:rsidRPr="009D041C">
          <w:rPr>
            <w:rStyle w:val="Hyperlink"/>
            <w:sz w:val="24"/>
            <w:szCs w:val="24"/>
          </w:rPr>
          <w:t>Georgia Center for Invasive Species &amp; Ecosystem Health</w:t>
        </w:r>
      </w:hyperlink>
    </w:p>
    <w:p w14:paraId="7C89B677" w14:textId="77777777" w:rsidR="00854052" w:rsidRPr="009D041C" w:rsidRDefault="00854052" w:rsidP="00674E43">
      <w:pPr>
        <w:autoSpaceDE w:val="0"/>
        <w:autoSpaceDN w:val="0"/>
        <w:adjustRightInd w:val="0"/>
        <w:rPr>
          <w:sz w:val="24"/>
          <w:szCs w:val="24"/>
        </w:rPr>
      </w:pPr>
    </w:p>
    <w:p w14:paraId="4A29DD8E" w14:textId="77777777" w:rsidR="002D4F0B" w:rsidRPr="009D041C" w:rsidRDefault="0071196B" w:rsidP="00674E43">
      <w:pPr>
        <w:autoSpaceDE w:val="0"/>
        <w:autoSpaceDN w:val="0"/>
        <w:adjustRightInd w:val="0"/>
        <w:rPr>
          <w:color w:val="0070C0"/>
          <w:sz w:val="24"/>
          <w:szCs w:val="24"/>
        </w:rPr>
      </w:pPr>
      <w:r w:rsidRPr="009D041C">
        <w:rPr>
          <w:b/>
          <w:sz w:val="24"/>
          <w:szCs w:val="24"/>
        </w:rPr>
        <w:t xml:space="preserve">Forest Health </w:t>
      </w:r>
      <w:r w:rsidR="00354839" w:rsidRPr="009D041C">
        <w:rPr>
          <w:b/>
          <w:sz w:val="24"/>
          <w:szCs w:val="24"/>
        </w:rPr>
        <w:t xml:space="preserve">and Invasive Species Considerations </w:t>
      </w:r>
      <w:r w:rsidRPr="009D041C">
        <w:rPr>
          <w:b/>
          <w:sz w:val="24"/>
          <w:szCs w:val="24"/>
        </w:rPr>
        <w:t>on Your Property</w:t>
      </w:r>
      <w:r w:rsidR="009A50C7" w:rsidRPr="009D041C">
        <w:rPr>
          <w:b/>
          <w:sz w:val="24"/>
          <w:szCs w:val="24"/>
        </w:rPr>
        <w:t>:</w:t>
      </w:r>
      <w:r w:rsidR="009A50C7" w:rsidRPr="009D041C">
        <w:rPr>
          <w:color w:val="0070C0"/>
          <w:sz w:val="24"/>
          <w:szCs w:val="24"/>
        </w:rPr>
        <w:t xml:space="preserve"> </w:t>
      </w:r>
      <w:r w:rsidR="009A50C7" w:rsidRPr="009D041C">
        <w:rPr>
          <w:sz w:val="24"/>
          <w:szCs w:val="24"/>
          <w:highlight w:val="yellow"/>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432560D6" w14:textId="77777777" w:rsidR="009A50C7" w:rsidRPr="009D041C" w:rsidRDefault="009A50C7" w:rsidP="00674E43">
      <w:pPr>
        <w:autoSpaceDE w:val="0"/>
        <w:autoSpaceDN w:val="0"/>
        <w:adjustRightInd w:val="0"/>
        <w:rPr>
          <w:color w:val="0070C0"/>
          <w:sz w:val="24"/>
          <w:szCs w:val="24"/>
        </w:rPr>
      </w:pPr>
    </w:p>
    <w:p w14:paraId="02EB40FD" w14:textId="77777777" w:rsidR="009D041C" w:rsidRDefault="009D041C" w:rsidP="00674E43">
      <w:pPr>
        <w:autoSpaceDE w:val="0"/>
        <w:autoSpaceDN w:val="0"/>
        <w:adjustRightInd w:val="0"/>
        <w:rPr>
          <w:b/>
          <w:sz w:val="24"/>
          <w:szCs w:val="24"/>
          <w:u w:val="single"/>
        </w:rPr>
      </w:pPr>
    </w:p>
    <w:p w14:paraId="0C00B9D4" w14:textId="5EF1F25A" w:rsidR="00354839" w:rsidRPr="009D041C" w:rsidRDefault="00354839" w:rsidP="00674E43">
      <w:pPr>
        <w:autoSpaceDE w:val="0"/>
        <w:autoSpaceDN w:val="0"/>
        <w:adjustRightInd w:val="0"/>
        <w:rPr>
          <w:b/>
          <w:sz w:val="24"/>
          <w:szCs w:val="24"/>
          <w:u w:val="single"/>
        </w:rPr>
      </w:pPr>
      <w:r w:rsidRPr="009D041C">
        <w:rPr>
          <w:b/>
          <w:sz w:val="24"/>
          <w:szCs w:val="24"/>
          <w:u w:val="single"/>
        </w:rPr>
        <w:t>Conservation-based Estate or Legacy Planning</w:t>
      </w:r>
    </w:p>
    <w:p w14:paraId="0EBC5DC7" w14:textId="77777777" w:rsidR="0093578B" w:rsidRPr="009D041C" w:rsidRDefault="0093578B" w:rsidP="0093578B">
      <w:pPr>
        <w:autoSpaceDE w:val="0"/>
        <w:autoSpaceDN w:val="0"/>
        <w:adjustRightInd w:val="0"/>
        <w:rPr>
          <w:sz w:val="24"/>
          <w:szCs w:val="24"/>
        </w:rPr>
      </w:pPr>
      <w:r w:rsidRPr="009D041C">
        <w:rPr>
          <w:sz w:val="24"/>
          <w:szCs w:val="24"/>
        </w:rPr>
        <w:t xml:space="preserve">Owners of undeveloped property who want to see their land conserved have several options.  Local land trusts are willing to work with landowners who want to protect it.  Landowners can play a major role in how North Carolina will look in the future and how future generations will live by land conservation opportunities.  By 2030, North Carolina’s population is expected to be 12 million in contrast to the present 9 million.  Loss of rural land is inevitable as homes, offices and shops are built to accommodate this projected growth.  Annually, North Carolina is losing </w:t>
      </w:r>
      <w:r w:rsidR="00EC489C" w:rsidRPr="009D041C">
        <w:rPr>
          <w:sz w:val="24"/>
          <w:szCs w:val="24"/>
        </w:rPr>
        <w:t xml:space="preserve">100,000 acres per year due to urban growth and development. </w:t>
      </w:r>
    </w:p>
    <w:p w14:paraId="6B665D74" w14:textId="77777777" w:rsidR="00EC489C" w:rsidRPr="009D041C" w:rsidRDefault="00EC489C" w:rsidP="0093578B">
      <w:pPr>
        <w:autoSpaceDE w:val="0"/>
        <w:autoSpaceDN w:val="0"/>
        <w:adjustRightInd w:val="0"/>
        <w:rPr>
          <w:sz w:val="24"/>
          <w:szCs w:val="24"/>
        </w:rPr>
      </w:pPr>
    </w:p>
    <w:p w14:paraId="511C13E4" w14:textId="77777777" w:rsidR="00EC489C" w:rsidRPr="009D041C" w:rsidRDefault="00EC489C" w:rsidP="0093578B">
      <w:pPr>
        <w:autoSpaceDE w:val="0"/>
        <w:autoSpaceDN w:val="0"/>
        <w:adjustRightInd w:val="0"/>
        <w:rPr>
          <w:sz w:val="24"/>
          <w:szCs w:val="24"/>
        </w:rPr>
      </w:pPr>
      <w:r w:rsidRPr="009D041C">
        <w:rPr>
          <w:sz w:val="24"/>
          <w:szCs w:val="24"/>
        </w:rPr>
        <w:t xml:space="preserve"> </w:t>
      </w:r>
      <w:hyperlink r:id="rId34" w:history="1">
        <w:r w:rsidRPr="009D041C">
          <w:rPr>
            <w:rStyle w:val="Hyperlink"/>
            <w:sz w:val="24"/>
            <w:szCs w:val="24"/>
          </w:rPr>
          <w:t>Conservati</w:t>
        </w:r>
        <w:r w:rsidRPr="009D041C">
          <w:rPr>
            <w:rStyle w:val="Hyperlink"/>
            <w:sz w:val="24"/>
            <w:szCs w:val="24"/>
          </w:rPr>
          <w:t>o</w:t>
        </w:r>
        <w:r w:rsidRPr="009D041C">
          <w:rPr>
            <w:rStyle w:val="Hyperlink"/>
            <w:sz w:val="24"/>
            <w:szCs w:val="24"/>
          </w:rPr>
          <w:t>n Trust for North Carolina</w:t>
        </w:r>
      </w:hyperlink>
      <w:r w:rsidRPr="009D041C">
        <w:rPr>
          <w:sz w:val="24"/>
          <w:szCs w:val="24"/>
        </w:rPr>
        <w:t xml:space="preserve"> and </w:t>
      </w:r>
      <w:hyperlink r:id="rId35" w:history="1">
        <w:r w:rsidRPr="009D041C">
          <w:rPr>
            <w:rStyle w:val="Hyperlink"/>
            <w:sz w:val="24"/>
            <w:szCs w:val="24"/>
          </w:rPr>
          <w:t xml:space="preserve">North Carolina’s 23 </w:t>
        </w:r>
        <w:r w:rsidRPr="009D041C">
          <w:rPr>
            <w:rStyle w:val="Hyperlink"/>
            <w:sz w:val="24"/>
            <w:szCs w:val="24"/>
          </w:rPr>
          <w:t>L</w:t>
        </w:r>
        <w:r w:rsidRPr="009D041C">
          <w:rPr>
            <w:rStyle w:val="Hyperlink"/>
            <w:sz w:val="24"/>
            <w:szCs w:val="24"/>
          </w:rPr>
          <w:t>ocal Land Trusts</w:t>
        </w:r>
      </w:hyperlink>
      <w:r w:rsidRPr="009D041C">
        <w:rPr>
          <w:sz w:val="24"/>
          <w:szCs w:val="24"/>
        </w:rPr>
        <w:t xml:space="preserve">  </w:t>
      </w:r>
      <w:r w:rsidR="001561DA" w:rsidRPr="009D041C">
        <w:rPr>
          <w:sz w:val="24"/>
          <w:szCs w:val="24"/>
        </w:rPr>
        <w:t xml:space="preserve">work with landowners, communities and government agencies to save the places we love in North Carolina; streams, forests, farms, parks and scenic vistas.  If landowners treasure their land and want it to remain largely as it is into the future, conservation may be a solution.  </w:t>
      </w:r>
    </w:p>
    <w:p w14:paraId="3D33E945" w14:textId="77777777" w:rsidR="001561DA" w:rsidRPr="009D041C" w:rsidRDefault="001561DA" w:rsidP="0093578B">
      <w:pPr>
        <w:autoSpaceDE w:val="0"/>
        <w:autoSpaceDN w:val="0"/>
        <w:adjustRightInd w:val="0"/>
        <w:rPr>
          <w:sz w:val="24"/>
          <w:szCs w:val="24"/>
        </w:rPr>
      </w:pPr>
    </w:p>
    <w:p w14:paraId="0B88D4EF" w14:textId="55E316AB" w:rsidR="001561DA" w:rsidRPr="009D041C" w:rsidRDefault="001561DA" w:rsidP="0093578B">
      <w:pPr>
        <w:autoSpaceDE w:val="0"/>
        <w:autoSpaceDN w:val="0"/>
        <w:adjustRightInd w:val="0"/>
        <w:rPr>
          <w:sz w:val="24"/>
          <w:szCs w:val="24"/>
        </w:rPr>
      </w:pPr>
      <w:r w:rsidRPr="009D041C">
        <w:rPr>
          <w:sz w:val="24"/>
          <w:szCs w:val="24"/>
        </w:rPr>
        <w:t xml:space="preserve">In addition to North Carolina’s land trusts, there are government programs that may </w:t>
      </w:r>
      <w:proofErr w:type="gramStart"/>
      <w:r w:rsidRPr="009D041C">
        <w:rPr>
          <w:sz w:val="24"/>
          <w:szCs w:val="24"/>
        </w:rPr>
        <w:t>assist in</w:t>
      </w:r>
      <w:proofErr w:type="gramEnd"/>
      <w:r w:rsidRPr="009D041C">
        <w:rPr>
          <w:sz w:val="24"/>
          <w:szCs w:val="24"/>
        </w:rPr>
        <w:t xml:space="preserve"> qualified landowner conservation efforts.  The following programs may be of interest to some landowners:  </w:t>
      </w:r>
      <w:hyperlink r:id="rId36" w:anchor="change" w:history="1">
        <w:r w:rsidR="009A280D" w:rsidRPr="009D041C">
          <w:rPr>
            <w:rStyle w:val="Hyperlink"/>
            <w:sz w:val="24"/>
            <w:szCs w:val="24"/>
          </w:rPr>
          <w:t>Nort</w:t>
        </w:r>
        <w:r w:rsidR="009A280D" w:rsidRPr="009D041C">
          <w:rPr>
            <w:rStyle w:val="Hyperlink"/>
            <w:sz w:val="24"/>
            <w:szCs w:val="24"/>
          </w:rPr>
          <w:t>h</w:t>
        </w:r>
        <w:r w:rsidR="009A280D" w:rsidRPr="009D041C">
          <w:rPr>
            <w:rStyle w:val="Hyperlink"/>
            <w:sz w:val="24"/>
            <w:szCs w:val="24"/>
          </w:rPr>
          <w:t xml:space="preserve"> Carolina Forest Legacy Program</w:t>
        </w:r>
      </w:hyperlink>
      <w:r w:rsidR="009A280D" w:rsidRPr="009D041C">
        <w:rPr>
          <w:sz w:val="24"/>
          <w:szCs w:val="24"/>
        </w:rPr>
        <w:t xml:space="preserve">; </w:t>
      </w:r>
      <w:hyperlink r:id="rId37" w:anchor="about.html" w:history="1">
        <w:r w:rsidR="00351E09">
          <w:rPr>
            <w:rStyle w:val="Hyperlink"/>
            <w:sz w:val="24"/>
            <w:szCs w:val="24"/>
          </w:rPr>
          <w:t>North Carolina Land &amp; Wa</w:t>
        </w:r>
        <w:r w:rsidR="00351E09">
          <w:rPr>
            <w:rStyle w:val="Hyperlink"/>
            <w:sz w:val="24"/>
            <w:szCs w:val="24"/>
          </w:rPr>
          <w:t>t</w:t>
        </w:r>
        <w:r w:rsidR="00351E09">
          <w:rPr>
            <w:rStyle w:val="Hyperlink"/>
            <w:sz w:val="24"/>
            <w:szCs w:val="24"/>
          </w:rPr>
          <w:t>er Fund</w:t>
        </w:r>
      </w:hyperlink>
      <w:r w:rsidR="009A280D" w:rsidRPr="009D041C">
        <w:rPr>
          <w:sz w:val="24"/>
          <w:szCs w:val="24"/>
        </w:rPr>
        <w:t xml:space="preserve">; </w:t>
      </w:r>
      <w:hyperlink r:id="rId38" w:history="1">
        <w:r w:rsidR="009A280D" w:rsidRPr="009D041C">
          <w:rPr>
            <w:rStyle w:val="Hyperlink"/>
            <w:sz w:val="24"/>
            <w:szCs w:val="24"/>
          </w:rPr>
          <w:t>North Caroli</w:t>
        </w:r>
        <w:r w:rsidR="009A280D" w:rsidRPr="009D041C">
          <w:rPr>
            <w:rStyle w:val="Hyperlink"/>
            <w:sz w:val="24"/>
            <w:szCs w:val="24"/>
          </w:rPr>
          <w:t>n</w:t>
        </w:r>
        <w:r w:rsidR="009A280D" w:rsidRPr="009D041C">
          <w:rPr>
            <w:rStyle w:val="Hyperlink"/>
            <w:sz w:val="24"/>
            <w:szCs w:val="24"/>
          </w:rPr>
          <w:t>a Agricultural Development and Farmland Preservation Trust Fund</w:t>
        </w:r>
      </w:hyperlink>
    </w:p>
    <w:p w14:paraId="1B5D98A3" w14:textId="77777777" w:rsidR="00082A2D" w:rsidRPr="009D041C" w:rsidRDefault="00082A2D" w:rsidP="0093578B">
      <w:pPr>
        <w:autoSpaceDE w:val="0"/>
        <w:autoSpaceDN w:val="0"/>
        <w:adjustRightInd w:val="0"/>
        <w:rPr>
          <w:sz w:val="24"/>
          <w:szCs w:val="24"/>
        </w:rPr>
      </w:pPr>
      <w:r w:rsidRPr="009D041C">
        <w:rPr>
          <w:sz w:val="24"/>
          <w:szCs w:val="24"/>
        </w:rPr>
        <w:t xml:space="preserve">Other conservation based resources: </w:t>
      </w:r>
      <w:hyperlink r:id="rId39" w:history="1">
        <w:r w:rsidRPr="009D041C">
          <w:rPr>
            <w:rStyle w:val="Hyperlink"/>
            <w:sz w:val="24"/>
            <w:szCs w:val="24"/>
          </w:rPr>
          <w:t>Conserving</w:t>
        </w:r>
        <w:r w:rsidRPr="009D041C">
          <w:rPr>
            <w:rStyle w:val="Hyperlink"/>
            <w:sz w:val="24"/>
            <w:szCs w:val="24"/>
          </w:rPr>
          <w:t xml:space="preserve"> </w:t>
        </w:r>
        <w:r w:rsidRPr="009D041C">
          <w:rPr>
            <w:rStyle w:val="Hyperlink"/>
            <w:sz w:val="24"/>
            <w:szCs w:val="24"/>
          </w:rPr>
          <w:t>Working Lands</w:t>
        </w:r>
      </w:hyperlink>
      <w:r w:rsidRPr="009D041C">
        <w:rPr>
          <w:sz w:val="24"/>
          <w:szCs w:val="24"/>
        </w:rPr>
        <w:t xml:space="preserve">; </w:t>
      </w:r>
      <w:hyperlink r:id="rId40" w:history="1">
        <w:r w:rsidR="00BF0928" w:rsidRPr="009D041C">
          <w:rPr>
            <w:rStyle w:val="Hyperlink"/>
            <w:sz w:val="24"/>
            <w:szCs w:val="24"/>
          </w:rPr>
          <w:t>Conservation</w:t>
        </w:r>
        <w:r w:rsidRPr="009D041C">
          <w:rPr>
            <w:rStyle w:val="Hyperlink"/>
            <w:sz w:val="24"/>
            <w:szCs w:val="24"/>
          </w:rPr>
          <w:t xml:space="preserve"> Ste</w:t>
        </w:r>
        <w:r w:rsidRPr="009D041C">
          <w:rPr>
            <w:rStyle w:val="Hyperlink"/>
            <w:sz w:val="24"/>
            <w:szCs w:val="24"/>
          </w:rPr>
          <w:t>w</w:t>
        </w:r>
        <w:r w:rsidRPr="009D041C">
          <w:rPr>
            <w:rStyle w:val="Hyperlink"/>
            <w:sz w:val="24"/>
            <w:szCs w:val="24"/>
          </w:rPr>
          <w:t>ardship Program</w:t>
        </w:r>
      </w:hyperlink>
      <w:r w:rsidR="00BF0928" w:rsidRPr="009D041C">
        <w:rPr>
          <w:sz w:val="24"/>
          <w:szCs w:val="24"/>
        </w:rPr>
        <w:t xml:space="preserve">; </w:t>
      </w:r>
      <w:hyperlink r:id="rId41" w:history="1">
        <w:r w:rsidR="00BF0928" w:rsidRPr="009D041C">
          <w:rPr>
            <w:rStyle w:val="Hyperlink"/>
            <w:sz w:val="24"/>
            <w:szCs w:val="24"/>
          </w:rPr>
          <w:t>The Nat</w:t>
        </w:r>
        <w:r w:rsidR="00BF0928" w:rsidRPr="009D041C">
          <w:rPr>
            <w:rStyle w:val="Hyperlink"/>
            <w:sz w:val="24"/>
            <w:szCs w:val="24"/>
          </w:rPr>
          <w:t>u</w:t>
        </w:r>
        <w:r w:rsidR="00BF0928" w:rsidRPr="009D041C">
          <w:rPr>
            <w:rStyle w:val="Hyperlink"/>
            <w:sz w:val="24"/>
            <w:szCs w:val="24"/>
          </w:rPr>
          <w:t>re Conservancy - Land Conservation</w:t>
        </w:r>
      </w:hyperlink>
    </w:p>
    <w:p w14:paraId="70B56773" w14:textId="77777777" w:rsidR="009A280D" w:rsidRPr="009D041C" w:rsidRDefault="009A280D" w:rsidP="0093578B">
      <w:pPr>
        <w:autoSpaceDE w:val="0"/>
        <w:autoSpaceDN w:val="0"/>
        <w:adjustRightInd w:val="0"/>
        <w:rPr>
          <w:sz w:val="24"/>
          <w:szCs w:val="24"/>
        </w:rPr>
      </w:pPr>
    </w:p>
    <w:p w14:paraId="7A4E967E" w14:textId="77777777" w:rsidR="00354839" w:rsidRPr="009D041C" w:rsidRDefault="00354839" w:rsidP="00674E43">
      <w:pPr>
        <w:autoSpaceDE w:val="0"/>
        <w:autoSpaceDN w:val="0"/>
        <w:adjustRightInd w:val="0"/>
        <w:rPr>
          <w:b/>
          <w:sz w:val="24"/>
          <w:szCs w:val="24"/>
          <w:u w:val="single"/>
        </w:rPr>
      </w:pPr>
      <w:r w:rsidRPr="009D041C">
        <w:rPr>
          <w:b/>
          <w:sz w:val="24"/>
          <w:szCs w:val="24"/>
        </w:rPr>
        <w:t>Estate or Legacy Planning for Your Property:</w:t>
      </w:r>
      <w:r w:rsidRPr="009D041C">
        <w:rPr>
          <w:color w:val="0070C0"/>
          <w:sz w:val="24"/>
          <w:szCs w:val="24"/>
        </w:rPr>
        <w:t xml:space="preserve"> </w:t>
      </w:r>
      <w:r w:rsidRPr="009D041C">
        <w:rPr>
          <w:sz w:val="24"/>
          <w:szCs w:val="24"/>
          <w:highlight w:val="yellow"/>
        </w:rPr>
        <w:t xml:space="preserve"> 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380CD8CA" w14:textId="77777777" w:rsidR="009D041C" w:rsidRDefault="009D041C" w:rsidP="00173132">
      <w:pPr>
        <w:pStyle w:val="NormalWeb"/>
        <w:spacing w:after="0" w:afterAutospacing="0"/>
        <w:contextualSpacing/>
        <w:rPr>
          <w:b/>
          <w:u w:val="single"/>
        </w:rPr>
      </w:pPr>
    </w:p>
    <w:p w14:paraId="33F05962" w14:textId="1628D8AB" w:rsidR="006A0C54" w:rsidRPr="009D041C" w:rsidRDefault="001D613D" w:rsidP="00173132">
      <w:pPr>
        <w:pStyle w:val="NormalWeb"/>
        <w:spacing w:after="0" w:afterAutospacing="0"/>
        <w:contextualSpacing/>
        <w:rPr>
          <w:b/>
          <w:u w:val="single"/>
        </w:rPr>
      </w:pPr>
      <w:r w:rsidRPr="009D041C">
        <w:rPr>
          <w:b/>
          <w:u w:val="single"/>
        </w:rPr>
        <w:t>Archeological, Cultural and Historic Sites</w:t>
      </w:r>
    </w:p>
    <w:p w14:paraId="26A1D6F3" w14:textId="71CFED25" w:rsidR="001D613D" w:rsidRPr="009D041C" w:rsidRDefault="00283FD4" w:rsidP="006A0C54">
      <w:pPr>
        <w:autoSpaceDE w:val="0"/>
        <w:autoSpaceDN w:val="0"/>
        <w:adjustRightInd w:val="0"/>
        <w:rPr>
          <w:sz w:val="24"/>
          <w:szCs w:val="24"/>
        </w:rPr>
      </w:pPr>
      <w:r w:rsidRPr="009D041C">
        <w:rPr>
          <w:sz w:val="24"/>
          <w:szCs w:val="24"/>
        </w:rPr>
        <w:t xml:space="preserve">Cultural resources </w:t>
      </w:r>
      <w:proofErr w:type="gramStart"/>
      <w:r w:rsidRPr="009D041C">
        <w:rPr>
          <w:sz w:val="24"/>
          <w:szCs w:val="24"/>
        </w:rPr>
        <w:t>refers</w:t>
      </w:r>
      <w:proofErr w:type="gramEnd"/>
      <w:r w:rsidRPr="009D041C">
        <w:rPr>
          <w:sz w:val="24"/>
          <w:szCs w:val="24"/>
        </w:rPr>
        <w:t xml:space="preserve"> to landscapes, structures, archeological artifacts, and vegetation that represent a culture or society. These remains are pieces of history that can provide a glimpse into the technology, culture, and environment of earlier societies and reveal much about our country’s origins and development. Cultural resources can inform us about our evolving relationship with the natural </w:t>
      </w:r>
      <w:r w:rsidR="00203BB2" w:rsidRPr="009D041C">
        <w:rPr>
          <w:sz w:val="24"/>
          <w:szCs w:val="24"/>
        </w:rPr>
        <w:t>world.</w:t>
      </w:r>
      <w:r w:rsidR="006A0C54" w:rsidRPr="009D041C">
        <w:rPr>
          <w:sz w:val="24"/>
          <w:szCs w:val="24"/>
        </w:rPr>
        <w:t xml:space="preserve"> </w:t>
      </w:r>
      <w:r w:rsidR="00E7109D" w:rsidRPr="009D041C">
        <w:rPr>
          <w:sz w:val="24"/>
          <w:szCs w:val="24"/>
        </w:rPr>
        <w:t xml:space="preserve"> </w:t>
      </w:r>
      <w:r w:rsidR="00010392" w:rsidRPr="009D041C">
        <w:rPr>
          <w:sz w:val="24"/>
          <w:szCs w:val="24"/>
        </w:rPr>
        <w:t xml:space="preserve">If you have specific questions about such sites, it may also be possible to work with a </w:t>
      </w:r>
      <w:r w:rsidR="00010392" w:rsidRPr="009D041C">
        <w:rPr>
          <w:iCs/>
          <w:sz w:val="24"/>
          <w:szCs w:val="24"/>
        </w:rPr>
        <w:t>tr</w:t>
      </w:r>
      <w:r w:rsidR="00357F67" w:rsidRPr="009D041C">
        <w:rPr>
          <w:iCs/>
          <w:sz w:val="24"/>
          <w:szCs w:val="24"/>
        </w:rPr>
        <w:t>ained expert from the North Car</w:t>
      </w:r>
      <w:r w:rsidR="00010392" w:rsidRPr="009D041C">
        <w:rPr>
          <w:iCs/>
          <w:sz w:val="24"/>
          <w:szCs w:val="24"/>
        </w:rPr>
        <w:t>olina Cultural Resources staff.  It is especially cr</w:t>
      </w:r>
      <w:r w:rsidR="00940689" w:rsidRPr="009D041C">
        <w:rPr>
          <w:iCs/>
          <w:sz w:val="24"/>
          <w:szCs w:val="24"/>
        </w:rPr>
        <w:t>itical to understand where such</w:t>
      </w:r>
      <w:r w:rsidR="00010392" w:rsidRPr="009D041C">
        <w:rPr>
          <w:iCs/>
          <w:sz w:val="24"/>
          <w:szCs w:val="24"/>
        </w:rPr>
        <w:t xml:space="preserve"> sites may be located prior to conducting ground disturbing projects.  </w:t>
      </w:r>
      <w:r w:rsidR="006A0C54" w:rsidRPr="009D041C">
        <w:rPr>
          <w:sz w:val="24"/>
          <w:szCs w:val="24"/>
        </w:rPr>
        <w:t xml:space="preserve">Information </w:t>
      </w:r>
      <w:r w:rsidR="00450C4C" w:rsidRPr="009D041C">
        <w:rPr>
          <w:sz w:val="24"/>
          <w:szCs w:val="24"/>
        </w:rPr>
        <w:t xml:space="preserve">concerning Archeological, Cultural and Historic sites </w:t>
      </w:r>
      <w:r w:rsidR="006A0C54" w:rsidRPr="009D041C">
        <w:rPr>
          <w:sz w:val="24"/>
          <w:szCs w:val="24"/>
        </w:rPr>
        <w:t>can be found at these websites:</w:t>
      </w:r>
    </w:p>
    <w:p w14:paraId="29BFF3A8" w14:textId="77777777" w:rsidR="007B10C4" w:rsidRPr="009D041C" w:rsidRDefault="00351E09" w:rsidP="00FD2433">
      <w:pPr>
        <w:autoSpaceDE w:val="0"/>
        <w:autoSpaceDN w:val="0"/>
        <w:adjustRightInd w:val="0"/>
        <w:rPr>
          <w:rStyle w:val="Hyperlink"/>
          <w:iCs/>
          <w:sz w:val="24"/>
          <w:szCs w:val="24"/>
        </w:rPr>
      </w:pPr>
      <w:hyperlink r:id="rId42" w:history="1">
        <w:r w:rsidR="00A21875" w:rsidRPr="009D041C">
          <w:rPr>
            <w:rStyle w:val="Hyperlink"/>
            <w:iCs/>
            <w:sz w:val="24"/>
            <w:szCs w:val="24"/>
          </w:rPr>
          <w:t>North Carolina</w:t>
        </w:r>
        <w:r w:rsidR="00A21875" w:rsidRPr="009D041C">
          <w:rPr>
            <w:rStyle w:val="Hyperlink"/>
            <w:iCs/>
            <w:sz w:val="24"/>
            <w:szCs w:val="24"/>
          </w:rPr>
          <w:t xml:space="preserve"> </w:t>
        </w:r>
        <w:r w:rsidR="00A21875" w:rsidRPr="009D041C">
          <w:rPr>
            <w:rStyle w:val="Hyperlink"/>
            <w:iCs/>
            <w:sz w:val="24"/>
            <w:szCs w:val="24"/>
          </w:rPr>
          <w:t>Cultural Resources</w:t>
        </w:r>
      </w:hyperlink>
    </w:p>
    <w:p w14:paraId="43F34388" w14:textId="77777777" w:rsidR="00FD2433" w:rsidRPr="009D041C" w:rsidRDefault="00FD2433" w:rsidP="00FD2433">
      <w:pPr>
        <w:autoSpaceDE w:val="0"/>
        <w:autoSpaceDN w:val="0"/>
        <w:adjustRightInd w:val="0"/>
        <w:rPr>
          <w:rStyle w:val="Hyperlink"/>
          <w:iCs/>
          <w:color w:val="auto"/>
          <w:sz w:val="24"/>
          <w:szCs w:val="24"/>
          <w:u w:val="none"/>
        </w:rPr>
      </w:pPr>
    </w:p>
    <w:p w14:paraId="66728787" w14:textId="77777777" w:rsidR="00FD2433" w:rsidRPr="009D041C" w:rsidRDefault="00FD2433" w:rsidP="00FD2433">
      <w:pPr>
        <w:autoSpaceDE w:val="0"/>
        <w:autoSpaceDN w:val="0"/>
        <w:adjustRightInd w:val="0"/>
        <w:rPr>
          <w:iCs/>
          <w:sz w:val="24"/>
          <w:szCs w:val="24"/>
        </w:rPr>
      </w:pPr>
      <w:r w:rsidRPr="009D041C">
        <w:rPr>
          <w:iCs/>
          <w:sz w:val="24"/>
          <w:szCs w:val="24"/>
        </w:rPr>
        <w:t xml:space="preserve">A vast array of mapping resources can be found </w:t>
      </w:r>
      <w:proofErr w:type="gramStart"/>
      <w:r w:rsidRPr="009D041C">
        <w:rPr>
          <w:iCs/>
          <w:sz w:val="24"/>
          <w:szCs w:val="24"/>
        </w:rPr>
        <w:t>in</w:t>
      </w:r>
      <w:proofErr w:type="gramEnd"/>
      <w:r w:rsidRPr="009D041C">
        <w:rPr>
          <w:iCs/>
          <w:sz w:val="24"/>
          <w:szCs w:val="24"/>
        </w:rPr>
        <w:t xml:space="preserve"> this website from the NC Cultural Resources in the following web-link.  Landowners may be able to identify the significance of the location of their property in proximity to historical </w:t>
      </w:r>
      <w:proofErr w:type="gramStart"/>
      <w:r w:rsidRPr="009D041C">
        <w:rPr>
          <w:iCs/>
          <w:sz w:val="24"/>
          <w:szCs w:val="24"/>
        </w:rPr>
        <w:t>occurrences</w:t>
      </w:r>
      <w:proofErr w:type="gramEnd"/>
      <w:r w:rsidRPr="009D041C">
        <w:rPr>
          <w:iCs/>
          <w:sz w:val="24"/>
          <w:szCs w:val="24"/>
        </w:rPr>
        <w:t xml:space="preserve"> </w:t>
      </w:r>
    </w:p>
    <w:p w14:paraId="52C63F0D" w14:textId="77777777" w:rsidR="006A1CCD" w:rsidRPr="009D041C" w:rsidRDefault="00351E09" w:rsidP="00FD2433">
      <w:pPr>
        <w:autoSpaceDE w:val="0"/>
        <w:autoSpaceDN w:val="0"/>
        <w:adjustRightInd w:val="0"/>
        <w:rPr>
          <w:iCs/>
          <w:sz w:val="24"/>
          <w:szCs w:val="24"/>
        </w:rPr>
      </w:pPr>
      <w:hyperlink r:id="rId43" w:history="1">
        <w:r w:rsidR="00FD2433" w:rsidRPr="009D041C">
          <w:rPr>
            <w:rStyle w:val="Hyperlink"/>
            <w:iCs/>
            <w:sz w:val="24"/>
            <w:szCs w:val="24"/>
          </w:rPr>
          <w:t>NC Cultural Resources Map</w:t>
        </w:r>
        <w:r w:rsidR="00FD2433" w:rsidRPr="009D041C">
          <w:rPr>
            <w:rStyle w:val="Hyperlink"/>
            <w:iCs/>
            <w:sz w:val="24"/>
            <w:szCs w:val="24"/>
          </w:rPr>
          <w:t>p</w:t>
        </w:r>
        <w:r w:rsidR="00FD2433" w:rsidRPr="009D041C">
          <w:rPr>
            <w:rStyle w:val="Hyperlink"/>
            <w:iCs/>
            <w:sz w:val="24"/>
            <w:szCs w:val="24"/>
          </w:rPr>
          <w:t xml:space="preserve">ing Tool </w:t>
        </w:r>
      </w:hyperlink>
      <w:r w:rsidR="007B10C4" w:rsidRPr="009D041C">
        <w:rPr>
          <w:iCs/>
          <w:sz w:val="24"/>
          <w:szCs w:val="24"/>
        </w:rPr>
        <w:t xml:space="preserve"> </w:t>
      </w:r>
    </w:p>
    <w:p w14:paraId="1A6DBCFA" w14:textId="77777777" w:rsidR="00EF41A8" w:rsidRPr="009D041C" w:rsidRDefault="00EF41A8" w:rsidP="001D613D">
      <w:pPr>
        <w:autoSpaceDE w:val="0"/>
        <w:autoSpaceDN w:val="0"/>
        <w:adjustRightInd w:val="0"/>
        <w:rPr>
          <w:iCs/>
          <w:sz w:val="24"/>
          <w:szCs w:val="24"/>
        </w:rPr>
      </w:pPr>
    </w:p>
    <w:p w14:paraId="7EF781D5" w14:textId="77777777" w:rsidR="00882B4B" w:rsidRPr="009D041C" w:rsidRDefault="00EF41A8" w:rsidP="001D613D">
      <w:pPr>
        <w:autoSpaceDE w:val="0"/>
        <w:autoSpaceDN w:val="0"/>
        <w:adjustRightInd w:val="0"/>
        <w:rPr>
          <w:iCs/>
          <w:color w:val="0070C0"/>
          <w:sz w:val="24"/>
          <w:szCs w:val="24"/>
        </w:rPr>
      </w:pPr>
      <w:r w:rsidRPr="009D041C">
        <w:rPr>
          <w:b/>
          <w:iCs/>
          <w:sz w:val="24"/>
          <w:szCs w:val="24"/>
        </w:rPr>
        <w:t xml:space="preserve">Archeological Cultural and Historical </w:t>
      </w:r>
      <w:r w:rsidR="00882B4B" w:rsidRPr="009D041C">
        <w:rPr>
          <w:b/>
          <w:iCs/>
          <w:sz w:val="24"/>
          <w:szCs w:val="24"/>
        </w:rPr>
        <w:t xml:space="preserve">Sites </w:t>
      </w:r>
      <w:r w:rsidRPr="009D041C">
        <w:rPr>
          <w:b/>
          <w:iCs/>
          <w:sz w:val="24"/>
          <w:szCs w:val="24"/>
        </w:rPr>
        <w:t>on You</w:t>
      </w:r>
      <w:r w:rsidR="00882B4B" w:rsidRPr="009D041C">
        <w:rPr>
          <w:b/>
          <w:iCs/>
          <w:sz w:val="24"/>
          <w:szCs w:val="24"/>
        </w:rPr>
        <w:t>r P</w:t>
      </w:r>
      <w:r w:rsidRPr="009D041C">
        <w:rPr>
          <w:b/>
          <w:iCs/>
          <w:sz w:val="24"/>
          <w:szCs w:val="24"/>
        </w:rPr>
        <w:t>roperty</w:t>
      </w:r>
      <w:r w:rsidR="00940689" w:rsidRPr="009D041C">
        <w:rPr>
          <w:b/>
          <w:iCs/>
          <w:sz w:val="24"/>
          <w:szCs w:val="24"/>
        </w:rPr>
        <w:t>:</w:t>
      </w:r>
      <w:r w:rsidR="00940689" w:rsidRPr="009D041C">
        <w:rPr>
          <w:sz w:val="24"/>
          <w:szCs w:val="24"/>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4D863DB5" w14:textId="77777777" w:rsidR="00F66B0B" w:rsidRPr="009D041C" w:rsidRDefault="001D613D" w:rsidP="00F66B0B">
      <w:pPr>
        <w:pStyle w:val="NormalWeb"/>
        <w:spacing w:after="0" w:afterAutospacing="0"/>
        <w:contextualSpacing/>
        <w:rPr>
          <w:b/>
          <w:u w:val="single"/>
        </w:rPr>
      </w:pPr>
      <w:r w:rsidRPr="009D041C">
        <w:rPr>
          <w:b/>
          <w:u w:val="single"/>
        </w:rPr>
        <w:t>Wetlands</w:t>
      </w:r>
    </w:p>
    <w:p w14:paraId="31FA2A63" w14:textId="50C98CF7" w:rsidR="00882B4B" w:rsidRPr="009D041C" w:rsidRDefault="005112D8" w:rsidP="00F66B0B">
      <w:pPr>
        <w:pStyle w:val="NormalWeb"/>
        <w:spacing w:after="0" w:afterAutospacing="0"/>
        <w:contextualSpacing/>
      </w:pPr>
      <w:r w:rsidRPr="009D041C">
        <w:t xml:space="preserve">Wetlands are highly productive areas, whether it be in terms of timber production, water quality protection, wildlife habitat, etc.  Due to their wet-natured soils and longer rotation hardwood stands, they are also sensitive </w:t>
      </w:r>
      <w:r w:rsidRPr="009D041C">
        <w:lastRenderedPageBreak/>
        <w:t xml:space="preserve">ecosystems that need to be managed carefully.  Some of the forestry activities done on “high ground” may still be carried out in wetland areas, but other practices may not.  </w:t>
      </w:r>
      <w:r w:rsidR="00882B4B" w:rsidRPr="009D041C">
        <w:t xml:space="preserve">It is </w:t>
      </w:r>
      <w:r w:rsidR="00286DE6" w:rsidRPr="009D041C">
        <w:t xml:space="preserve">the responsibility of </w:t>
      </w:r>
      <w:r w:rsidR="00882B4B" w:rsidRPr="009D041C">
        <w:t xml:space="preserve">the </w:t>
      </w:r>
      <w:r w:rsidR="00286DE6" w:rsidRPr="009D041C">
        <w:t>land</w:t>
      </w:r>
      <w:r w:rsidR="00882B4B" w:rsidRPr="009D041C">
        <w:t xml:space="preserve">owner to </w:t>
      </w:r>
      <w:r w:rsidR="00286DE6" w:rsidRPr="009D041C">
        <w:t xml:space="preserve">understand </w:t>
      </w:r>
      <w:r w:rsidR="00882B4B" w:rsidRPr="009D041C">
        <w:t xml:space="preserve">the </w:t>
      </w:r>
      <w:r w:rsidR="00286DE6" w:rsidRPr="009D041C">
        <w:t>regulations related to forestry</w:t>
      </w:r>
      <w:r w:rsidR="00882B4B" w:rsidRPr="009D041C">
        <w:t xml:space="preserve"> before engaging in forestry practices or contracting with a forest management service to work on their land. </w:t>
      </w:r>
      <w:r w:rsidR="008A210B" w:rsidRPr="009D041C">
        <w:t>The NCFS; private consulting foresters; the NC Forestry Association; and the NC Forestry Extension Program can be good sources of information on allowable forestry practices in wetlands.  The two primary agencies that regulate activities in wetlands are the NC Division of Water Quality and the US Corps of Engineers.</w:t>
      </w:r>
    </w:p>
    <w:p w14:paraId="6538E570" w14:textId="77777777" w:rsidR="007B10C4" w:rsidRPr="009D041C" w:rsidRDefault="00882B4B" w:rsidP="00882B4B">
      <w:pPr>
        <w:contextualSpacing/>
        <w:rPr>
          <w:color w:val="000000"/>
          <w:sz w:val="24"/>
          <w:szCs w:val="24"/>
        </w:rPr>
      </w:pPr>
      <w:r w:rsidRPr="009D041C">
        <w:rPr>
          <w:color w:val="000000"/>
          <w:sz w:val="24"/>
          <w:szCs w:val="24"/>
        </w:rPr>
        <w:t xml:space="preserve"> </w:t>
      </w:r>
    </w:p>
    <w:p w14:paraId="52C6F2D9" w14:textId="77777777" w:rsidR="001D613D" w:rsidRPr="009D041C" w:rsidRDefault="001D613D" w:rsidP="00882B4B">
      <w:pPr>
        <w:contextualSpacing/>
        <w:rPr>
          <w:color w:val="000000"/>
          <w:sz w:val="24"/>
          <w:szCs w:val="24"/>
        </w:rPr>
      </w:pPr>
      <w:r w:rsidRPr="009D041C">
        <w:rPr>
          <w:color w:val="000000"/>
          <w:sz w:val="24"/>
          <w:szCs w:val="24"/>
        </w:rPr>
        <w:t>More information on North Carolina wetlands</w:t>
      </w:r>
      <w:r w:rsidR="008A210B" w:rsidRPr="009D041C">
        <w:rPr>
          <w:color w:val="000000"/>
          <w:sz w:val="24"/>
          <w:szCs w:val="24"/>
        </w:rPr>
        <w:t>, as well as forestry activities that may be carried out in them,</w:t>
      </w:r>
      <w:r w:rsidRPr="009D041C">
        <w:rPr>
          <w:color w:val="000000"/>
          <w:sz w:val="24"/>
          <w:szCs w:val="24"/>
        </w:rPr>
        <w:t xml:space="preserve"> can be found at these websites:</w:t>
      </w:r>
    </w:p>
    <w:p w14:paraId="355F3DA8" w14:textId="77777777" w:rsidR="00F00661" w:rsidRPr="009D041C" w:rsidRDefault="00351E09" w:rsidP="001D613D">
      <w:pPr>
        <w:pStyle w:val="NormalWeb"/>
        <w:spacing w:before="0" w:beforeAutospacing="0" w:after="0" w:afterAutospacing="0"/>
        <w:contextualSpacing/>
      </w:pPr>
      <w:hyperlink r:id="rId44" w:history="1">
        <w:r w:rsidR="00F00661" w:rsidRPr="009D041C">
          <w:rPr>
            <w:rStyle w:val="Hyperlink"/>
          </w:rPr>
          <w:t>Managin</w:t>
        </w:r>
        <w:r w:rsidR="00F00661" w:rsidRPr="009D041C">
          <w:rPr>
            <w:rStyle w:val="Hyperlink"/>
          </w:rPr>
          <w:t>g</w:t>
        </w:r>
        <w:r w:rsidR="00F00661" w:rsidRPr="009D041C">
          <w:rPr>
            <w:rStyle w:val="Hyperlink"/>
          </w:rPr>
          <w:t xml:space="preserve"> Forests for Water</w:t>
        </w:r>
      </w:hyperlink>
    </w:p>
    <w:p w14:paraId="21CD332B" w14:textId="77777777" w:rsidR="00F00661" w:rsidRPr="009D041C" w:rsidRDefault="00F00661" w:rsidP="001D613D">
      <w:pPr>
        <w:pStyle w:val="NormalWeb"/>
        <w:spacing w:before="0" w:beforeAutospacing="0" w:after="0" w:afterAutospacing="0"/>
        <w:contextualSpacing/>
        <w:rPr>
          <w:color w:val="000000"/>
          <w:shd w:val="clear" w:color="auto" w:fill="FFFFFF"/>
        </w:rPr>
      </w:pPr>
      <w:r w:rsidRPr="009D041C">
        <w:rPr>
          <w:color w:val="000000"/>
          <w:shd w:val="clear" w:color="auto" w:fill="FFFFFF"/>
        </w:rPr>
        <w:t>A series of Water Quality Forestry Leaflets dealing with timely forestry water quality topics can be found at this web-link:</w:t>
      </w:r>
    </w:p>
    <w:p w14:paraId="5830C9FE" w14:textId="77777777" w:rsidR="00F00661" w:rsidRPr="009D041C" w:rsidRDefault="00351E09" w:rsidP="001D613D">
      <w:pPr>
        <w:pStyle w:val="NormalWeb"/>
        <w:spacing w:before="0" w:beforeAutospacing="0" w:after="0" w:afterAutospacing="0"/>
        <w:contextualSpacing/>
      </w:pPr>
      <w:hyperlink r:id="rId45" w:anchor="wq" w:history="1">
        <w:r w:rsidR="00FD2433" w:rsidRPr="009D041C">
          <w:rPr>
            <w:rStyle w:val="Hyperlink"/>
          </w:rPr>
          <w:t>NCFS Wa</w:t>
        </w:r>
        <w:r w:rsidR="00FD2433" w:rsidRPr="009D041C">
          <w:rPr>
            <w:rStyle w:val="Hyperlink"/>
          </w:rPr>
          <w:t>t</w:t>
        </w:r>
        <w:r w:rsidR="00FD2433" w:rsidRPr="009D041C">
          <w:rPr>
            <w:rStyle w:val="Hyperlink"/>
          </w:rPr>
          <w:t>er Quality Publications.</w:t>
        </w:r>
      </w:hyperlink>
    </w:p>
    <w:p w14:paraId="62C1F927" w14:textId="77777777" w:rsidR="00F00661" w:rsidRPr="009D041C" w:rsidRDefault="00F00661" w:rsidP="001D613D">
      <w:pPr>
        <w:pStyle w:val="NormalWeb"/>
        <w:spacing w:before="0" w:beforeAutospacing="0" w:after="0" w:afterAutospacing="0"/>
        <w:contextualSpacing/>
      </w:pPr>
    </w:p>
    <w:p w14:paraId="46802BE1" w14:textId="77777777" w:rsidR="00EC3852" w:rsidRPr="009D041C" w:rsidRDefault="002D4F0B" w:rsidP="006E59AB">
      <w:pPr>
        <w:autoSpaceDE w:val="0"/>
        <w:autoSpaceDN w:val="0"/>
        <w:adjustRightInd w:val="0"/>
        <w:rPr>
          <w:color w:val="0070C0"/>
          <w:sz w:val="24"/>
          <w:szCs w:val="24"/>
        </w:rPr>
      </w:pPr>
      <w:r w:rsidRPr="009D041C">
        <w:rPr>
          <w:b/>
          <w:sz w:val="24"/>
          <w:szCs w:val="24"/>
        </w:rPr>
        <w:t xml:space="preserve">Wetlands on your </w:t>
      </w:r>
      <w:r w:rsidR="00C23750" w:rsidRPr="009D041C">
        <w:rPr>
          <w:b/>
          <w:sz w:val="24"/>
          <w:szCs w:val="24"/>
        </w:rPr>
        <w:t>property</w:t>
      </w:r>
      <w:r w:rsidRPr="009D041C">
        <w:rPr>
          <w:b/>
          <w:sz w:val="24"/>
          <w:szCs w:val="24"/>
        </w:rPr>
        <w:t>:</w:t>
      </w:r>
      <w:r w:rsidR="00882B4B" w:rsidRPr="009D041C">
        <w:rPr>
          <w:b/>
          <w:sz w:val="24"/>
          <w:szCs w:val="24"/>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3E2020FE" w14:textId="77777777" w:rsidR="00863EF4" w:rsidRPr="009D041C" w:rsidRDefault="00863EF4" w:rsidP="001D613D">
      <w:pPr>
        <w:pStyle w:val="NormalWeb"/>
        <w:spacing w:before="0" w:beforeAutospacing="0" w:after="0" w:afterAutospacing="0"/>
        <w:contextualSpacing/>
      </w:pPr>
    </w:p>
    <w:p w14:paraId="0232A20F" w14:textId="77777777" w:rsidR="009D041C" w:rsidRDefault="009D041C" w:rsidP="00A072B7">
      <w:pPr>
        <w:pStyle w:val="NormalWeb"/>
        <w:spacing w:before="0" w:beforeAutospacing="0" w:after="0" w:afterAutospacing="0"/>
        <w:contextualSpacing/>
        <w:rPr>
          <w:b/>
          <w:u w:val="single"/>
        </w:rPr>
      </w:pPr>
    </w:p>
    <w:p w14:paraId="719E8A56" w14:textId="5FE57E7E" w:rsidR="00A072B7" w:rsidRPr="009D041C" w:rsidRDefault="00C26D09" w:rsidP="00A072B7">
      <w:pPr>
        <w:pStyle w:val="NormalWeb"/>
        <w:spacing w:before="0" w:beforeAutospacing="0" w:after="0" w:afterAutospacing="0"/>
        <w:contextualSpacing/>
        <w:rPr>
          <w:b/>
          <w:u w:val="single"/>
        </w:rPr>
      </w:pPr>
      <w:r w:rsidRPr="009D041C">
        <w:rPr>
          <w:b/>
          <w:u w:val="single"/>
        </w:rPr>
        <w:t>Fire</w:t>
      </w:r>
    </w:p>
    <w:p w14:paraId="6A2DEBD1" w14:textId="60BF5386" w:rsidR="00FA17F8" w:rsidRPr="009D041C" w:rsidRDefault="002D4F0B" w:rsidP="00FA17F8">
      <w:pPr>
        <w:pStyle w:val="NormalWeb"/>
        <w:spacing w:before="0" w:beforeAutospacing="0" w:after="0" w:afterAutospacing="0"/>
        <w:contextualSpacing/>
      </w:pPr>
      <w:r w:rsidRPr="009D041C">
        <w:t>Prescribed fire is the planned use of fire under pre</w:t>
      </w:r>
      <w:r w:rsidR="00513EF1" w:rsidRPr="009D041C">
        <w:t>-</w:t>
      </w:r>
      <w:r w:rsidRPr="009D041C">
        <w:t xml:space="preserve">determined weather and fuel </w:t>
      </w:r>
      <w:r w:rsidR="00513EF1" w:rsidRPr="009D041C">
        <w:t>condition</w:t>
      </w:r>
      <w:r w:rsidRPr="009D041C">
        <w:t xml:space="preserve">s to obtain </w:t>
      </w:r>
      <w:r w:rsidR="00224F25" w:rsidRPr="009D041C">
        <w:t xml:space="preserve">specific management objectives.  This is </w:t>
      </w:r>
      <w:r w:rsidRPr="009D041C">
        <w:t>also known as "controlled" burning</w:t>
      </w:r>
      <w:r w:rsidR="009426FF" w:rsidRPr="009D041C">
        <w:t>, and when done correctly it mimics the frequent burning that used to occur in NC naturally</w:t>
      </w:r>
      <w:r w:rsidRPr="009D041C">
        <w:t xml:space="preserve">. Prescribed burning is a critical management tool that benefits North Carolina's forests, </w:t>
      </w:r>
      <w:proofErr w:type="gramStart"/>
      <w:r w:rsidRPr="009D041C">
        <w:t>wildlife</w:t>
      </w:r>
      <w:proofErr w:type="gramEnd"/>
      <w:r w:rsidRPr="009D041C">
        <w:t xml:space="preserve"> and </w:t>
      </w:r>
      <w:r w:rsidR="007B3889" w:rsidRPr="009D041C">
        <w:t xml:space="preserve">overall environment.  It </w:t>
      </w:r>
      <w:r w:rsidRPr="009D041C">
        <w:t xml:space="preserve">also helps reduce the </w:t>
      </w:r>
      <w:r w:rsidR="007B3889" w:rsidRPr="009D041C">
        <w:t xml:space="preserve">devastating impacts of uncontrolled </w:t>
      </w:r>
      <w:r w:rsidRPr="009D041C">
        <w:t xml:space="preserve">wildfire hazards. Prescribed fire is especially important in North Carolina due to the large amount of land lying in the </w:t>
      </w:r>
      <w:hyperlink r:id="rId46" w:history="1">
        <w:r w:rsidRPr="009D041C">
          <w:rPr>
            <w:rStyle w:val="Hyperlink"/>
          </w:rPr>
          <w:t>Wildland/</w:t>
        </w:r>
        <w:r w:rsidRPr="009D041C">
          <w:rPr>
            <w:rStyle w:val="Hyperlink"/>
          </w:rPr>
          <w:t>U</w:t>
        </w:r>
        <w:r w:rsidRPr="009D041C">
          <w:rPr>
            <w:rStyle w:val="Hyperlink"/>
          </w:rPr>
          <w:t>rban Interface</w:t>
        </w:r>
      </w:hyperlink>
      <w:r w:rsidRPr="009D041C">
        <w:t xml:space="preserve"> (WUI). </w:t>
      </w:r>
      <w:r w:rsidR="00DC16B5" w:rsidRPr="009D041C">
        <w:t>The NC</w:t>
      </w:r>
      <w:r w:rsidRPr="009D041C">
        <w:t xml:space="preserve"> Forest Service and its partners train, </w:t>
      </w:r>
      <w:proofErr w:type="gramStart"/>
      <w:r w:rsidRPr="009D041C">
        <w:t>plan</w:t>
      </w:r>
      <w:proofErr w:type="gramEnd"/>
      <w:r w:rsidRPr="009D041C">
        <w:t xml:space="preserve"> and coordinate with local fire services</w:t>
      </w:r>
      <w:r w:rsidR="000363E8" w:rsidRPr="009D041C">
        <w:t xml:space="preserve"> and</w:t>
      </w:r>
      <w:r w:rsidRPr="009D041C">
        <w:t xml:space="preserve"> before a </w:t>
      </w:r>
      <w:r w:rsidR="000363E8" w:rsidRPr="009D041C">
        <w:t xml:space="preserve">prescribed fire is started in order to </w:t>
      </w:r>
      <w:r w:rsidRPr="009D041C">
        <w:t>ensure that all burning regulations are obeyed.</w:t>
      </w:r>
      <w:r w:rsidR="000363E8" w:rsidRPr="009D041C">
        <w:t xml:space="preserve">  There are also private contract burners that provide this service in various parts of the state.</w:t>
      </w:r>
      <w:r w:rsidR="00FA17F8" w:rsidRPr="009D041C">
        <w:t xml:space="preserve">  </w:t>
      </w:r>
      <w:r w:rsidR="009426FF" w:rsidRPr="009D041C">
        <w:t>Additional information on prescribed burning may be found at:</w:t>
      </w:r>
      <w:r w:rsidR="006C003F" w:rsidRPr="009D041C">
        <w:t xml:space="preserve"> </w:t>
      </w:r>
    </w:p>
    <w:p w14:paraId="7EBCA463" w14:textId="77777777" w:rsidR="00E330EB" w:rsidRPr="009D041C" w:rsidRDefault="00351E09" w:rsidP="00E330EB">
      <w:pPr>
        <w:pStyle w:val="NormalWeb"/>
        <w:contextualSpacing/>
      </w:pPr>
      <w:hyperlink r:id="rId47" w:history="1">
        <w:r w:rsidR="00FA17F8" w:rsidRPr="009D041C">
          <w:rPr>
            <w:rStyle w:val="Hyperlink"/>
          </w:rPr>
          <w:t>NCFS Fire Con</w:t>
        </w:r>
        <w:r w:rsidR="00FA17F8" w:rsidRPr="009D041C">
          <w:rPr>
            <w:rStyle w:val="Hyperlink"/>
          </w:rPr>
          <w:t>t</w:t>
        </w:r>
        <w:r w:rsidR="00FA17F8" w:rsidRPr="009D041C">
          <w:rPr>
            <w:rStyle w:val="Hyperlink"/>
          </w:rPr>
          <w:t>rol and Prevention web-links</w:t>
        </w:r>
      </w:hyperlink>
    </w:p>
    <w:p w14:paraId="25FB66A6" w14:textId="7A93B342" w:rsidR="009426FF" w:rsidRPr="009D041C" w:rsidRDefault="00351E09" w:rsidP="00E330EB">
      <w:pPr>
        <w:pStyle w:val="NormalWeb"/>
        <w:contextualSpacing/>
        <w:rPr>
          <w:rStyle w:val="Hyperlink"/>
          <w:color w:val="auto"/>
          <w:u w:val="none"/>
        </w:rPr>
      </w:pPr>
      <w:hyperlink r:id="rId48" w:history="1">
        <w:r w:rsidR="00FD2433" w:rsidRPr="009D041C">
          <w:rPr>
            <w:rStyle w:val="Hyperlink"/>
          </w:rPr>
          <w:t>Prescribed Burn</w:t>
        </w:r>
        <w:r w:rsidR="00FD2433" w:rsidRPr="009D041C">
          <w:rPr>
            <w:rStyle w:val="Hyperlink"/>
          </w:rPr>
          <w:t>i</w:t>
        </w:r>
        <w:r w:rsidR="00FD2433" w:rsidRPr="009D041C">
          <w:rPr>
            <w:rStyle w:val="Hyperlink"/>
          </w:rPr>
          <w:t>ng Contractors</w:t>
        </w:r>
      </w:hyperlink>
    </w:p>
    <w:p w14:paraId="389DAB5F" w14:textId="77777777" w:rsidR="00FA17F8" w:rsidRPr="009D041C" w:rsidRDefault="00351E09" w:rsidP="00E330EB">
      <w:pPr>
        <w:pStyle w:val="NormalWeb"/>
        <w:contextualSpacing/>
      </w:pPr>
      <w:hyperlink r:id="rId49" w:history="1">
        <w:r w:rsidR="00FA17F8" w:rsidRPr="009D041C">
          <w:rPr>
            <w:rStyle w:val="Hyperlink"/>
          </w:rPr>
          <w:t>The North Ca</w:t>
        </w:r>
        <w:r w:rsidR="00FA17F8" w:rsidRPr="009D041C">
          <w:rPr>
            <w:rStyle w:val="Hyperlink"/>
          </w:rPr>
          <w:t>r</w:t>
        </w:r>
        <w:r w:rsidR="00FA17F8" w:rsidRPr="009D041C">
          <w:rPr>
            <w:rStyle w:val="Hyperlink"/>
          </w:rPr>
          <w:t>olina Prescribed Fire Council brings together natural resource professionals, public and private land managers, and others who support the use of prescribed fire</w:t>
        </w:r>
      </w:hyperlink>
      <w:r w:rsidR="00FA17F8" w:rsidRPr="009D041C">
        <w:t>.</w:t>
      </w:r>
    </w:p>
    <w:p w14:paraId="13C436C7" w14:textId="77777777" w:rsidR="007A3BCA" w:rsidRPr="009D041C" w:rsidRDefault="00FA17F8" w:rsidP="006E59AB">
      <w:pPr>
        <w:autoSpaceDE w:val="0"/>
        <w:autoSpaceDN w:val="0"/>
        <w:adjustRightInd w:val="0"/>
        <w:rPr>
          <w:sz w:val="24"/>
          <w:szCs w:val="24"/>
        </w:rPr>
      </w:pPr>
      <w:r w:rsidRPr="009D041C">
        <w:rPr>
          <w:b/>
          <w:sz w:val="24"/>
          <w:szCs w:val="24"/>
        </w:rPr>
        <w:t>P</w:t>
      </w:r>
      <w:r w:rsidR="002D4F0B" w:rsidRPr="009D041C">
        <w:rPr>
          <w:b/>
          <w:sz w:val="24"/>
          <w:szCs w:val="24"/>
        </w:rPr>
        <w:t>rescribed Fire Opportunities on Your Property</w:t>
      </w:r>
      <w:r w:rsidR="007A3BCA" w:rsidRPr="009D041C">
        <w:rPr>
          <w:b/>
          <w:sz w:val="24"/>
          <w:szCs w:val="24"/>
        </w:rPr>
        <w:t>:</w:t>
      </w:r>
      <w:r w:rsidR="007A3BCA" w:rsidRPr="009D041C">
        <w:rPr>
          <w:color w:val="0070C0"/>
          <w:sz w:val="24"/>
          <w:szCs w:val="24"/>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and also not applicable.”</w:t>
      </w:r>
    </w:p>
    <w:p w14:paraId="4BF9B506" w14:textId="77777777" w:rsidR="00D05C6C" w:rsidRDefault="00D05C6C" w:rsidP="00C26D09">
      <w:pPr>
        <w:rPr>
          <w:color w:val="0070C0"/>
          <w:sz w:val="24"/>
          <w:szCs w:val="24"/>
        </w:rPr>
      </w:pPr>
    </w:p>
    <w:p w14:paraId="076D20C9" w14:textId="77777777" w:rsidR="00D05C6C" w:rsidRDefault="00D05C6C" w:rsidP="00C26D09">
      <w:pPr>
        <w:rPr>
          <w:color w:val="0070C0"/>
          <w:sz w:val="24"/>
          <w:szCs w:val="24"/>
        </w:rPr>
      </w:pPr>
    </w:p>
    <w:p w14:paraId="75A5BE75" w14:textId="45A288F6" w:rsidR="002345FF" w:rsidRPr="009D041C" w:rsidRDefault="00F86DFA" w:rsidP="00C26D09">
      <w:pPr>
        <w:rPr>
          <w:b/>
          <w:sz w:val="24"/>
          <w:szCs w:val="24"/>
          <w:u w:val="single"/>
        </w:rPr>
      </w:pPr>
      <w:r w:rsidRPr="009D041C">
        <w:rPr>
          <w:b/>
          <w:sz w:val="24"/>
          <w:szCs w:val="24"/>
          <w:u w:val="single"/>
        </w:rPr>
        <w:t xml:space="preserve">Carbon Sequestration and Climate Resilience </w:t>
      </w:r>
    </w:p>
    <w:p w14:paraId="72888A35" w14:textId="77777777" w:rsidR="004440D5" w:rsidRPr="009D041C" w:rsidRDefault="004440D5" w:rsidP="004440D5">
      <w:pPr>
        <w:pStyle w:val="NoSpacing"/>
        <w:rPr>
          <w:rFonts w:ascii="Times New Roman" w:hAnsi="Times New Roman" w:cs="Times New Roman"/>
          <w:sz w:val="24"/>
          <w:szCs w:val="24"/>
        </w:rPr>
      </w:pPr>
      <w:r w:rsidRPr="009D041C">
        <w:rPr>
          <w:rFonts w:ascii="Times New Roman" w:hAnsi="Times New Roman" w:cs="Times New Roman"/>
          <w:sz w:val="24"/>
          <w:szCs w:val="24"/>
        </w:rPr>
        <w:t xml:space="preserve">Climate change impacts to forests will be increasingly direct, through changing temperature, precipitation, and severe weather conditions, as well as indirect, through more intense stress, shifting disturbance patterns, and effects on pests and diseases. Maintaining healthy, resilient forests over time will require a clear appraisal of the risks and opportunities presented by climate change, including consideration of how local site conditions and management history might make a particular property </w:t>
      </w:r>
      <w:proofErr w:type="gramStart"/>
      <w:r w:rsidRPr="009D041C">
        <w:rPr>
          <w:rFonts w:ascii="Times New Roman" w:hAnsi="Times New Roman" w:cs="Times New Roman"/>
          <w:sz w:val="24"/>
          <w:szCs w:val="24"/>
        </w:rPr>
        <w:t>more or less vulnerable</w:t>
      </w:r>
      <w:proofErr w:type="gramEnd"/>
      <w:r w:rsidRPr="009D041C">
        <w:rPr>
          <w:rFonts w:ascii="Times New Roman" w:hAnsi="Times New Roman" w:cs="Times New Roman"/>
          <w:sz w:val="24"/>
          <w:szCs w:val="24"/>
        </w:rPr>
        <w:t xml:space="preserve"> to climate change impacts. Tools and resources are available to help foresters and landowners consider climate change information and develop management recommendations that will help </w:t>
      </w:r>
      <w:proofErr w:type="gramStart"/>
      <w:r w:rsidRPr="009D041C">
        <w:rPr>
          <w:rFonts w:ascii="Times New Roman" w:hAnsi="Times New Roman" w:cs="Times New Roman"/>
          <w:sz w:val="24"/>
          <w:szCs w:val="24"/>
        </w:rPr>
        <w:t>adapt, or</w:t>
      </w:r>
      <w:proofErr w:type="gramEnd"/>
      <w:r w:rsidRPr="009D041C">
        <w:rPr>
          <w:rFonts w:ascii="Times New Roman" w:hAnsi="Times New Roman" w:cs="Times New Roman"/>
          <w:sz w:val="24"/>
          <w:szCs w:val="24"/>
        </w:rPr>
        <w:t xml:space="preserve"> prepare forests for expected changes. </w:t>
      </w:r>
    </w:p>
    <w:p w14:paraId="7B2B0F42" w14:textId="77777777" w:rsidR="004440D5" w:rsidRPr="009D041C" w:rsidRDefault="004440D5" w:rsidP="004440D5">
      <w:pPr>
        <w:pStyle w:val="NoSpacing"/>
        <w:ind w:left="720"/>
        <w:rPr>
          <w:rFonts w:ascii="Times New Roman" w:hAnsi="Times New Roman" w:cs="Times New Roman"/>
          <w:sz w:val="24"/>
          <w:szCs w:val="24"/>
        </w:rPr>
      </w:pPr>
    </w:p>
    <w:p w14:paraId="3DF5487E" w14:textId="77777777" w:rsidR="004440D5" w:rsidRPr="009D041C" w:rsidRDefault="004440D5" w:rsidP="004440D5">
      <w:pPr>
        <w:pStyle w:val="NoSpacing"/>
        <w:rPr>
          <w:rFonts w:ascii="Times New Roman" w:hAnsi="Times New Roman" w:cs="Times New Roman"/>
          <w:sz w:val="24"/>
          <w:szCs w:val="24"/>
        </w:rPr>
      </w:pPr>
      <w:r w:rsidRPr="009D041C">
        <w:rPr>
          <w:rFonts w:ascii="Times New Roman" w:hAnsi="Times New Roman" w:cs="Times New Roman"/>
          <w:sz w:val="24"/>
          <w:szCs w:val="24"/>
        </w:rPr>
        <w:lastRenderedPageBreak/>
        <w:t>Ensuring that forests can adapt to climate change will also help ensure that forests continue to remove greenhouse gases from our atmosphere. Forests play a vital role in the earth’s carbon cycle, as they remove carbon from the atmosphere and store it in biomass (trunks, branches, foliage, and roots) and soils. Sustainable forestry practices can increase the ability of forests to sequester atmospheric carbon while enhancing other ecosystem services, such as improved soil and water quality. Harvesting and regenerating forests can also result in net carbon sequestration in wood products and new forest growth. More information and tools on climate change adaptation and carbon sequestration can be found on the following websites:</w:t>
      </w:r>
    </w:p>
    <w:p w14:paraId="05EAEACF" w14:textId="77777777" w:rsidR="004440D5" w:rsidRPr="009D041C" w:rsidRDefault="004440D5" w:rsidP="004440D5">
      <w:pPr>
        <w:pStyle w:val="NoSpacing"/>
        <w:ind w:left="720"/>
        <w:rPr>
          <w:rFonts w:ascii="Times New Roman" w:hAnsi="Times New Roman" w:cs="Times New Roman"/>
          <w:sz w:val="24"/>
          <w:szCs w:val="24"/>
        </w:rPr>
      </w:pPr>
    </w:p>
    <w:p w14:paraId="203EC34B" w14:textId="77777777" w:rsidR="004440D5" w:rsidRPr="009D041C" w:rsidRDefault="004440D5" w:rsidP="004440D5">
      <w:pPr>
        <w:pStyle w:val="NoSpacing"/>
        <w:numPr>
          <w:ilvl w:val="0"/>
          <w:numId w:val="18"/>
        </w:numPr>
        <w:rPr>
          <w:rFonts w:ascii="Times New Roman" w:hAnsi="Times New Roman" w:cs="Times New Roman"/>
          <w:sz w:val="24"/>
          <w:szCs w:val="24"/>
        </w:rPr>
      </w:pPr>
      <w:r w:rsidRPr="009D041C">
        <w:rPr>
          <w:rFonts w:ascii="Times New Roman" w:hAnsi="Times New Roman" w:cs="Times New Roman"/>
          <w:sz w:val="24"/>
          <w:szCs w:val="24"/>
        </w:rPr>
        <w:t xml:space="preserve">USFS Climate Change Resource Center: </w:t>
      </w:r>
      <w:hyperlink r:id="rId50" w:history="1">
        <w:r w:rsidRPr="009D041C">
          <w:rPr>
            <w:rStyle w:val="Hyperlink"/>
            <w:rFonts w:ascii="Times New Roman" w:hAnsi="Times New Roman" w:cs="Times New Roman"/>
            <w:sz w:val="24"/>
            <w:szCs w:val="24"/>
          </w:rPr>
          <w:t>www.fs.usd</w:t>
        </w:r>
        <w:r w:rsidRPr="009D041C">
          <w:rPr>
            <w:rStyle w:val="Hyperlink"/>
            <w:rFonts w:ascii="Times New Roman" w:hAnsi="Times New Roman" w:cs="Times New Roman"/>
            <w:sz w:val="24"/>
            <w:szCs w:val="24"/>
          </w:rPr>
          <w:t>a</w:t>
        </w:r>
        <w:r w:rsidRPr="009D041C">
          <w:rPr>
            <w:rStyle w:val="Hyperlink"/>
            <w:rFonts w:ascii="Times New Roman" w:hAnsi="Times New Roman" w:cs="Times New Roman"/>
            <w:sz w:val="24"/>
            <w:szCs w:val="24"/>
          </w:rPr>
          <w:t>.gov/ccrc/</w:t>
        </w:r>
      </w:hyperlink>
    </w:p>
    <w:p w14:paraId="22D6E1A6" w14:textId="62065F4F" w:rsidR="004440D5" w:rsidRPr="009D041C" w:rsidRDefault="004440D5" w:rsidP="004440D5">
      <w:pPr>
        <w:pStyle w:val="NoSpacing"/>
        <w:numPr>
          <w:ilvl w:val="0"/>
          <w:numId w:val="18"/>
        </w:numPr>
        <w:rPr>
          <w:rFonts w:ascii="Times New Roman" w:hAnsi="Times New Roman" w:cs="Times New Roman"/>
          <w:sz w:val="24"/>
          <w:szCs w:val="24"/>
        </w:rPr>
      </w:pPr>
      <w:r w:rsidRPr="009D041C">
        <w:rPr>
          <w:rFonts w:ascii="Times New Roman" w:hAnsi="Times New Roman" w:cs="Times New Roman"/>
          <w:sz w:val="24"/>
          <w:szCs w:val="24"/>
        </w:rPr>
        <w:t xml:space="preserve">CCRC Forests and Carbon Storage Page: </w:t>
      </w:r>
      <w:hyperlink r:id="rId51" w:history="1">
        <w:r w:rsidR="00720517" w:rsidRPr="009D041C">
          <w:rPr>
            <w:rStyle w:val="Hyperlink"/>
            <w:rFonts w:ascii="Times New Roman" w:hAnsi="Times New Roman" w:cs="Times New Roman"/>
            <w:sz w:val="24"/>
            <w:szCs w:val="24"/>
          </w:rPr>
          <w:t>https://www.fs.usda.gov/ccrc/t</w:t>
        </w:r>
        <w:r w:rsidR="00720517" w:rsidRPr="009D041C">
          <w:rPr>
            <w:rStyle w:val="Hyperlink"/>
            <w:rFonts w:ascii="Times New Roman" w:hAnsi="Times New Roman" w:cs="Times New Roman"/>
            <w:sz w:val="24"/>
            <w:szCs w:val="24"/>
          </w:rPr>
          <w:t>o</w:t>
        </w:r>
        <w:r w:rsidR="00720517" w:rsidRPr="009D041C">
          <w:rPr>
            <w:rStyle w:val="Hyperlink"/>
            <w:rFonts w:ascii="Times New Roman" w:hAnsi="Times New Roman" w:cs="Times New Roman"/>
            <w:sz w:val="24"/>
            <w:szCs w:val="24"/>
          </w:rPr>
          <w:t>pics/forest-management-carbon-benefits-introduction</w:t>
        </w:r>
      </w:hyperlink>
      <w:r w:rsidR="00720517" w:rsidRPr="009D041C">
        <w:rPr>
          <w:rFonts w:ascii="Times New Roman" w:hAnsi="Times New Roman" w:cs="Times New Roman"/>
          <w:sz w:val="24"/>
          <w:szCs w:val="24"/>
        </w:rPr>
        <w:t xml:space="preserve"> </w:t>
      </w:r>
    </w:p>
    <w:p w14:paraId="289B6922" w14:textId="77777777" w:rsidR="004440D5" w:rsidRPr="009D041C" w:rsidRDefault="004440D5" w:rsidP="004440D5">
      <w:pPr>
        <w:pStyle w:val="NoSpacing"/>
        <w:numPr>
          <w:ilvl w:val="0"/>
          <w:numId w:val="18"/>
        </w:numPr>
        <w:rPr>
          <w:rFonts w:ascii="Times New Roman" w:hAnsi="Times New Roman" w:cs="Times New Roman"/>
          <w:sz w:val="24"/>
          <w:szCs w:val="24"/>
        </w:rPr>
      </w:pPr>
      <w:r w:rsidRPr="009D041C">
        <w:rPr>
          <w:rFonts w:ascii="Times New Roman" w:hAnsi="Times New Roman" w:cs="Times New Roman"/>
          <w:sz w:val="24"/>
          <w:szCs w:val="24"/>
        </w:rPr>
        <w:t xml:space="preserve">Climate Change Response Framework: </w:t>
      </w:r>
      <w:hyperlink r:id="rId52" w:history="1">
        <w:r w:rsidRPr="009D041C">
          <w:rPr>
            <w:rStyle w:val="Hyperlink"/>
            <w:rFonts w:ascii="Times New Roman" w:hAnsi="Times New Roman" w:cs="Times New Roman"/>
            <w:sz w:val="24"/>
            <w:szCs w:val="24"/>
          </w:rPr>
          <w:t>www.foresta</w:t>
        </w:r>
        <w:r w:rsidRPr="009D041C">
          <w:rPr>
            <w:rStyle w:val="Hyperlink"/>
            <w:rFonts w:ascii="Times New Roman" w:hAnsi="Times New Roman" w:cs="Times New Roman"/>
            <w:sz w:val="24"/>
            <w:szCs w:val="24"/>
          </w:rPr>
          <w:t>d</w:t>
        </w:r>
        <w:r w:rsidRPr="009D041C">
          <w:rPr>
            <w:rStyle w:val="Hyperlink"/>
            <w:rFonts w:ascii="Times New Roman" w:hAnsi="Times New Roman" w:cs="Times New Roman"/>
            <w:sz w:val="24"/>
            <w:szCs w:val="24"/>
          </w:rPr>
          <w:t>aptation.org</w:t>
        </w:r>
      </w:hyperlink>
    </w:p>
    <w:p w14:paraId="6D1D104B" w14:textId="77777777" w:rsidR="004440D5" w:rsidRPr="009D041C" w:rsidRDefault="004440D5" w:rsidP="004440D5">
      <w:pPr>
        <w:pStyle w:val="NoSpacing"/>
        <w:numPr>
          <w:ilvl w:val="0"/>
          <w:numId w:val="18"/>
        </w:numPr>
        <w:rPr>
          <w:rStyle w:val="Hyperlink"/>
          <w:rFonts w:ascii="Times New Roman" w:hAnsi="Times New Roman" w:cs="Times New Roman"/>
          <w:color w:val="auto"/>
          <w:sz w:val="24"/>
          <w:szCs w:val="24"/>
          <w:u w:val="none"/>
        </w:rPr>
      </w:pPr>
      <w:r w:rsidRPr="009D041C">
        <w:rPr>
          <w:rFonts w:ascii="Times New Roman" w:hAnsi="Times New Roman" w:cs="Times New Roman"/>
          <w:sz w:val="24"/>
          <w:szCs w:val="24"/>
        </w:rPr>
        <w:t xml:space="preserve">Adaptation Workbook: </w:t>
      </w:r>
      <w:hyperlink r:id="rId53" w:history="1">
        <w:r w:rsidRPr="009D041C">
          <w:rPr>
            <w:rStyle w:val="Hyperlink"/>
            <w:rFonts w:ascii="Times New Roman" w:hAnsi="Times New Roman" w:cs="Times New Roman"/>
            <w:sz w:val="24"/>
            <w:szCs w:val="24"/>
          </w:rPr>
          <w:t>www.adaptati</w:t>
        </w:r>
        <w:r w:rsidRPr="009D041C">
          <w:rPr>
            <w:rStyle w:val="Hyperlink"/>
            <w:rFonts w:ascii="Times New Roman" w:hAnsi="Times New Roman" w:cs="Times New Roman"/>
            <w:sz w:val="24"/>
            <w:szCs w:val="24"/>
          </w:rPr>
          <w:t>o</w:t>
        </w:r>
        <w:r w:rsidRPr="009D041C">
          <w:rPr>
            <w:rStyle w:val="Hyperlink"/>
            <w:rFonts w:ascii="Times New Roman" w:hAnsi="Times New Roman" w:cs="Times New Roman"/>
            <w:sz w:val="24"/>
            <w:szCs w:val="24"/>
          </w:rPr>
          <w:t>nworkbook.org</w:t>
        </w:r>
      </w:hyperlink>
    </w:p>
    <w:p w14:paraId="0F071060" w14:textId="1F805A14" w:rsidR="004440D5" w:rsidRDefault="004440D5" w:rsidP="004440D5">
      <w:pPr>
        <w:pStyle w:val="NoSpacing"/>
        <w:numPr>
          <w:ilvl w:val="0"/>
          <w:numId w:val="18"/>
        </w:numPr>
        <w:rPr>
          <w:rStyle w:val="Hyperlink"/>
          <w:rFonts w:ascii="Times New Roman" w:hAnsi="Times New Roman" w:cs="Times New Roman"/>
          <w:color w:val="auto"/>
          <w:sz w:val="24"/>
          <w:szCs w:val="24"/>
          <w:u w:val="none"/>
        </w:rPr>
      </w:pPr>
      <w:r w:rsidRPr="009D041C">
        <w:rPr>
          <w:rStyle w:val="Hyperlink"/>
          <w:rFonts w:ascii="Times New Roman" w:hAnsi="Times New Roman" w:cs="Times New Roman"/>
          <w:color w:val="auto"/>
          <w:sz w:val="24"/>
          <w:szCs w:val="24"/>
          <w:u w:val="none"/>
        </w:rPr>
        <w:t>Template for Assessing Climate Change Impacts and Management Options:</w:t>
      </w:r>
    </w:p>
    <w:p w14:paraId="63F393C6" w14:textId="30F31974" w:rsidR="00351E09" w:rsidRPr="009D041C" w:rsidRDefault="00351E09" w:rsidP="004440D5">
      <w:pPr>
        <w:pStyle w:val="NoSpacing"/>
        <w:numPr>
          <w:ilvl w:val="0"/>
          <w:numId w:val="18"/>
        </w:numPr>
        <w:rPr>
          <w:rStyle w:val="Hyperlink"/>
          <w:rFonts w:ascii="Times New Roman" w:hAnsi="Times New Roman" w:cs="Times New Roman"/>
          <w:color w:val="auto"/>
          <w:sz w:val="24"/>
          <w:szCs w:val="24"/>
          <w:u w:val="none"/>
        </w:rPr>
      </w:pPr>
      <w:hyperlink r:id="rId54" w:history="1">
        <w:r w:rsidRPr="00F147C4">
          <w:rPr>
            <w:rStyle w:val="Hyperlink"/>
            <w:rFonts w:ascii="Times New Roman" w:hAnsi="Times New Roman" w:cs="Times New Roman"/>
            <w:sz w:val="24"/>
            <w:szCs w:val="24"/>
          </w:rPr>
          <w:t>https://manzanita.forestry.oregonstate.edu/taccimo/tbl_sector_list.php</w:t>
        </w:r>
      </w:hyperlink>
      <w:r>
        <w:rPr>
          <w:rStyle w:val="Hyperlink"/>
          <w:rFonts w:ascii="Times New Roman" w:hAnsi="Times New Roman" w:cs="Times New Roman"/>
          <w:color w:val="auto"/>
          <w:sz w:val="24"/>
          <w:szCs w:val="24"/>
          <w:u w:val="none"/>
        </w:rPr>
        <w:t xml:space="preserve"> </w:t>
      </w:r>
    </w:p>
    <w:p w14:paraId="1D0BE18F" w14:textId="3F2DA7A2" w:rsidR="004440D5" w:rsidRPr="009D041C" w:rsidRDefault="004440D5" w:rsidP="004440D5">
      <w:pPr>
        <w:pStyle w:val="ListParagraph"/>
        <w:numPr>
          <w:ilvl w:val="0"/>
          <w:numId w:val="18"/>
        </w:numPr>
        <w:contextualSpacing w:val="0"/>
        <w:rPr>
          <w:color w:val="1F497D"/>
          <w:sz w:val="24"/>
          <w:szCs w:val="24"/>
        </w:rPr>
      </w:pPr>
      <w:r w:rsidRPr="009D041C">
        <w:rPr>
          <w:sz w:val="24"/>
          <w:szCs w:val="24"/>
        </w:rPr>
        <w:t xml:space="preserve">Adapting to Climate Change: A short course for land managers: </w:t>
      </w:r>
      <w:hyperlink r:id="rId55" w:history="1">
        <w:r w:rsidR="00F719B3" w:rsidRPr="009D041C">
          <w:rPr>
            <w:rStyle w:val="Hyperlink"/>
            <w:sz w:val="24"/>
            <w:szCs w:val="24"/>
          </w:rPr>
          <w:t>https://www.fs</w:t>
        </w:r>
        <w:r w:rsidR="00F719B3" w:rsidRPr="009D041C">
          <w:rPr>
            <w:rStyle w:val="Hyperlink"/>
            <w:sz w:val="24"/>
            <w:szCs w:val="24"/>
          </w:rPr>
          <w:t>.</w:t>
        </w:r>
        <w:r w:rsidR="00F719B3" w:rsidRPr="009D041C">
          <w:rPr>
            <w:rStyle w:val="Hyperlink"/>
            <w:sz w:val="24"/>
            <w:szCs w:val="24"/>
          </w:rPr>
          <w:t>usda.gov/treesearch/pubs/34229</w:t>
        </w:r>
      </w:hyperlink>
      <w:r w:rsidR="00F719B3" w:rsidRPr="009D041C">
        <w:rPr>
          <w:sz w:val="24"/>
          <w:szCs w:val="24"/>
        </w:rPr>
        <w:t xml:space="preserve"> </w:t>
      </w:r>
    </w:p>
    <w:p w14:paraId="6BD8E4A4" w14:textId="77777777" w:rsidR="004440D5" w:rsidRPr="009D041C" w:rsidRDefault="004440D5" w:rsidP="004440D5">
      <w:pPr>
        <w:pStyle w:val="ListParagraph"/>
        <w:numPr>
          <w:ilvl w:val="0"/>
          <w:numId w:val="18"/>
        </w:numPr>
        <w:contextualSpacing w:val="0"/>
        <w:rPr>
          <w:rStyle w:val="Hyperlink"/>
          <w:color w:val="1F497D"/>
          <w:sz w:val="24"/>
          <w:szCs w:val="24"/>
          <w:u w:val="none"/>
        </w:rPr>
      </w:pPr>
      <w:r w:rsidRPr="009D041C">
        <w:rPr>
          <w:sz w:val="24"/>
          <w:szCs w:val="24"/>
        </w:rPr>
        <w:t xml:space="preserve">Adaptation Partners: </w:t>
      </w:r>
      <w:hyperlink r:id="rId56" w:history="1">
        <w:r w:rsidRPr="009D041C">
          <w:rPr>
            <w:rStyle w:val="Hyperlink"/>
            <w:sz w:val="24"/>
            <w:szCs w:val="24"/>
          </w:rPr>
          <w:t>http://adaptationpartner</w:t>
        </w:r>
        <w:r w:rsidRPr="009D041C">
          <w:rPr>
            <w:rStyle w:val="Hyperlink"/>
            <w:sz w:val="24"/>
            <w:szCs w:val="24"/>
          </w:rPr>
          <w:t>s</w:t>
        </w:r>
        <w:r w:rsidRPr="009D041C">
          <w:rPr>
            <w:rStyle w:val="Hyperlink"/>
            <w:sz w:val="24"/>
            <w:szCs w:val="24"/>
          </w:rPr>
          <w:t>.org/library.php</w:t>
        </w:r>
      </w:hyperlink>
    </w:p>
    <w:p w14:paraId="7AC86288" w14:textId="77777777" w:rsidR="004B6F2B" w:rsidRPr="009D041C" w:rsidRDefault="004440D5" w:rsidP="004440D5">
      <w:pPr>
        <w:pStyle w:val="ListParagraph"/>
        <w:numPr>
          <w:ilvl w:val="0"/>
          <w:numId w:val="18"/>
        </w:numPr>
        <w:contextualSpacing w:val="0"/>
        <w:rPr>
          <w:color w:val="1F497D"/>
          <w:sz w:val="24"/>
          <w:szCs w:val="24"/>
        </w:rPr>
      </w:pPr>
      <w:r w:rsidRPr="009D041C">
        <w:rPr>
          <w:sz w:val="24"/>
          <w:szCs w:val="24"/>
        </w:rPr>
        <w:t xml:space="preserve">USDA Climate Hubs: </w:t>
      </w:r>
      <w:hyperlink r:id="rId57" w:history="1">
        <w:r w:rsidRPr="009D041C">
          <w:rPr>
            <w:rStyle w:val="Hyperlink"/>
            <w:sz w:val="24"/>
            <w:szCs w:val="24"/>
          </w:rPr>
          <w:t>http://climatehubs.o</w:t>
        </w:r>
        <w:r w:rsidRPr="009D041C">
          <w:rPr>
            <w:rStyle w:val="Hyperlink"/>
            <w:sz w:val="24"/>
            <w:szCs w:val="24"/>
          </w:rPr>
          <w:t>c</w:t>
        </w:r>
        <w:r w:rsidRPr="009D041C">
          <w:rPr>
            <w:rStyle w:val="Hyperlink"/>
            <w:sz w:val="24"/>
            <w:szCs w:val="24"/>
          </w:rPr>
          <w:t>e.usda.gov/</w:t>
        </w:r>
      </w:hyperlink>
    </w:p>
    <w:p w14:paraId="7478FE74" w14:textId="77777777" w:rsidR="004B6F2B" w:rsidRPr="009D041C" w:rsidRDefault="004B6F2B" w:rsidP="00E80F82">
      <w:pPr>
        <w:autoSpaceDE w:val="0"/>
        <w:autoSpaceDN w:val="0"/>
        <w:adjustRightInd w:val="0"/>
        <w:rPr>
          <w:sz w:val="24"/>
          <w:szCs w:val="24"/>
        </w:rPr>
      </w:pPr>
    </w:p>
    <w:p w14:paraId="60C69C81" w14:textId="77777777" w:rsidR="003260BE" w:rsidRPr="009D041C" w:rsidRDefault="00F86DFA" w:rsidP="00E80F82">
      <w:pPr>
        <w:autoSpaceDE w:val="0"/>
        <w:autoSpaceDN w:val="0"/>
        <w:adjustRightInd w:val="0"/>
        <w:rPr>
          <w:sz w:val="24"/>
          <w:szCs w:val="24"/>
        </w:rPr>
      </w:pPr>
      <w:r w:rsidRPr="009D041C">
        <w:rPr>
          <w:b/>
          <w:sz w:val="24"/>
          <w:szCs w:val="24"/>
        </w:rPr>
        <w:t>Carbon Sequestration and Climate Resilience</w:t>
      </w:r>
      <w:r w:rsidR="00280FFA" w:rsidRPr="009D041C">
        <w:rPr>
          <w:b/>
          <w:sz w:val="24"/>
          <w:szCs w:val="24"/>
        </w:rPr>
        <w:t xml:space="preserve"> </w:t>
      </w:r>
      <w:proofErr w:type="gramStart"/>
      <w:r w:rsidR="00280FFA" w:rsidRPr="009D041C">
        <w:rPr>
          <w:b/>
          <w:sz w:val="24"/>
          <w:szCs w:val="24"/>
        </w:rPr>
        <w:t>on</w:t>
      </w:r>
      <w:proofErr w:type="gramEnd"/>
      <w:r w:rsidR="00280FFA" w:rsidRPr="009D041C">
        <w:rPr>
          <w:b/>
          <w:sz w:val="24"/>
          <w:szCs w:val="24"/>
        </w:rPr>
        <w:t xml:space="preserve"> Your Forest:</w:t>
      </w:r>
      <w:r w:rsidR="00280FFA" w:rsidRPr="009D041C">
        <w:rPr>
          <w:color w:val="0070C0"/>
          <w:sz w:val="24"/>
          <w:szCs w:val="24"/>
        </w:rPr>
        <w:t xml:space="preserve"> </w:t>
      </w:r>
      <w:r w:rsidR="006E59AB" w:rsidRPr="009D041C">
        <w:rPr>
          <w:sz w:val="24"/>
          <w:szCs w:val="24"/>
          <w:highlight w:val="yellow"/>
        </w:rPr>
        <w:t>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w:t>
      </w:r>
      <w:r w:rsidR="003260BE" w:rsidRPr="009D041C">
        <w:rPr>
          <w:sz w:val="24"/>
          <w:szCs w:val="24"/>
          <w:highlight w:val="yellow"/>
        </w:rPr>
        <w:t xml:space="preserve">resent </w:t>
      </w:r>
      <w:proofErr w:type="gramStart"/>
      <w:r w:rsidR="003260BE" w:rsidRPr="009D041C">
        <w:rPr>
          <w:sz w:val="24"/>
          <w:szCs w:val="24"/>
          <w:highlight w:val="yellow"/>
        </w:rPr>
        <w:t>and also</w:t>
      </w:r>
      <w:proofErr w:type="gramEnd"/>
      <w:r w:rsidR="003260BE" w:rsidRPr="009D041C">
        <w:rPr>
          <w:sz w:val="24"/>
          <w:szCs w:val="24"/>
          <w:highlight w:val="yellow"/>
        </w:rPr>
        <w:t xml:space="preserve"> not applicable.</w:t>
      </w:r>
    </w:p>
    <w:p w14:paraId="3E6EDE26" w14:textId="77777777" w:rsidR="001D5E0E" w:rsidRPr="009D041C" w:rsidRDefault="001D5E0E" w:rsidP="00E80F82">
      <w:pPr>
        <w:autoSpaceDE w:val="0"/>
        <w:autoSpaceDN w:val="0"/>
        <w:adjustRightInd w:val="0"/>
        <w:rPr>
          <w:sz w:val="24"/>
          <w:szCs w:val="24"/>
        </w:rPr>
      </w:pPr>
    </w:p>
    <w:p w14:paraId="56BE889B" w14:textId="77777777" w:rsidR="00203BB2" w:rsidRDefault="00203BB2" w:rsidP="00203BB2">
      <w:pPr>
        <w:autoSpaceDE w:val="0"/>
        <w:autoSpaceDN w:val="0"/>
        <w:adjustRightInd w:val="0"/>
        <w:rPr>
          <w:b/>
          <w:sz w:val="24"/>
          <w:szCs w:val="24"/>
          <w:u w:val="single"/>
        </w:rPr>
      </w:pPr>
    </w:p>
    <w:p w14:paraId="47FB8719" w14:textId="177AA2A6" w:rsidR="00203BB2" w:rsidRDefault="003260BE" w:rsidP="00203BB2">
      <w:pPr>
        <w:autoSpaceDE w:val="0"/>
        <w:autoSpaceDN w:val="0"/>
        <w:adjustRightInd w:val="0"/>
        <w:rPr>
          <w:b/>
          <w:sz w:val="24"/>
          <w:szCs w:val="24"/>
          <w:u w:val="single"/>
        </w:rPr>
      </w:pPr>
      <w:r w:rsidRPr="009D041C">
        <w:rPr>
          <w:b/>
          <w:sz w:val="24"/>
          <w:szCs w:val="24"/>
          <w:u w:val="single"/>
        </w:rPr>
        <w:t>Forests of Recognized Importance (FORI)*</w:t>
      </w:r>
    </w:p>
    <w:p w14:paraId="33482F2C" w14:textId="5C12600C" w:rsidR="00655911" w:rsidRPr="00203BB2" w:rsidRDefault="00655911" w:rsidP="00203BB2">
      <w:pPr>
        <w:autoSpaceDE w:val="0"/>
        <w:autoSpaceDN w:val="0"/>
        <w:adjustRightInd w:val="0"/>
        <w:rPr>
          <w:b/>
          <w:sz w:val="24"/>
          <w:szCs w:val="24"/>
          <w:u w:val="single"/>
        </w:rPr>
      </w:pPr>
      <w:r w:rsidRPr="009D041C">
        <w:rPr>
          <w:rStyle w:val="Strong"/>
          <w:b w:val="0"/>
          <w:sz w:val="24"/>
          <w:szCs w:val="24"/>
        </w:rPr>
        <w:t>Forest of Recognized Importance (FORI)</w:t>
      </w:r>
      <w:r w:rsidRPr="009D041C">
        <w:rPr>
          <w:sz w:val="24"/>
          <w:szCs w:val="24"/>
        </w:rPr>
        <w:t xml:space="preserve"> is a term in </w:t>
      </w:r>
      <w:hyperlink r:id="rId58" w:history="1">
        <w:r w:rsidR="00F719B3" w:rsidRPr="009D041C">
          <w:rPr>
            <w:rStyle w:val="Hyperlink"/>
            <w:sz w:val="24"/>
            <w:szCs w:val="24"/>
          </w:rPr>
          <w:t>AFF’s 2021 Sta</w:t>
        </w:r>
        <w:r w:rsidR="00F719B3" w:rsidRPr="009D041C">
          <w:rPr>
            <w:rStyle w:val="Hyperlink"/>
            <w:sz w:val="24"/>
            <w:szCs w:val="24"/>
          </w:rPr>
          <w:t>n</w:t>
        </w:r>
        <w:r w:rsidR="00F719B3" w:rsidRPr="009D041C">
          <w:rPr>
            <w:rStyle w:val="Hyperlink"/>
            <w:sz w:val="24"/>
            <w:szCs w:val="24"/>
          </w:rPr>
          <w:t>dards of Sustainability</w:t>
        </w:r>
      </w:hyperlink>
      <w:r w:rsidRPr="009D041C">
        <w:rPr>
          <w:sz w:val="24"/>
          <w:szCs w:val="24"/>
        </w:rPr>
        <w:t xml:space="preserve"> in Standard 5: Fish, Wildlife, Biodiversity and Forest Health. FORIs designation and represent globally, </w:t>
      </w:r>
      <w:proofErr w:type="gramStart"/>
      <w:r w:rsidRPr="009D041C">
        <w:rPr>
          <w:sz w:val="24"/>
          <w:szCs w:val="24"/>
        </w:rPr>
        <w:t>regionally</w:t>
      </w:r>
      <w:proofErr w:type="gramEnd"/>
      <w:r w:rsidRPr="009D041C">
        <w:rPr>
          <w:sz w:val="24"/>
          <w:szCs w:val="24"/>
        </w:rPr>
        <w:t xml:space="preserve"> and nationally significant large landscape areas of exceptional:</w:t>
      </w:r>
    </w:p>
    <w:p w14:paraId="73468A71" w14:textId="77777777" w:rsidR="00655911" w:rsidRPr="009D041C" w:rsidRDefault="00655911" w:rsidP="00655911">
      <w:pPr>
        <w:numPr>
          <w:ilvl w:val="0"/>
          <w:numId w:val="19"/>
        </w:numPr>
        <w:spacing w:before="100" w:beforeAutospacing="1" w:after="100" w:afterAutospacing="1"/>
        <w:contextualSpacing/>
        <w:rPr>
          <w:sz w:val="24"/>
          <w:szCs w:val="24"/>
        </w:rPr>
      </w:pPr>
      <w:r w:rsidRPr="009D041C">
        <w:rPr>
          <w:sz w:val="24"/>
          <w:szCs w:val="24"/>
        </w:rPr>
        <w:t>ecological</w:t>
      </w:r>
    </w:p>
    <w:p w14:paraId="7439FA9F" w14:textId="77777777" w:rsidR="00655911" w:rsidRPr="009D041C" w:rsidRDefault="00655911" w:rsidP="00655911">
      <w:pPr>
        <w:numPr>
          <w:ilvl w:val="0"/>
          <w:numId w:val="19"/>
        </w:numPr>
        <w:spacing w:before="100" w:beforeAutospacing="1" w:after="100" w:afterAutospacing="1"/>
        <w:contextualSpacing/>
        <w:rPr>
          <w:sz w:val="24"/>
          <w:szCs w:val="24"/>
        </w:rPr>
      </w:pPr>
      <w:r w:rsidRPr="009D041C">
        <w:rPr>
          <w:sz w:val="24"/>
          <w:szCs w:val="24"/>
        </w:rPr>
        <w:t>social</w:t>
      </w:r>
    </w:p>
    <w:p w14:paraId="6F50A36A" w14:textId="77777777" w:rsidR="00655911" w:rsidRPr="009D041C" w:rsidRDefault="00655911" w:rsidP="00655911">
      <w:pPr>
        <w:numPr>
          <w:ilvl w:val="0"/>
          <w:numId w:val="19"/>
        </w:numPr>
        <w:spacing w:before="100" w:beforeAutospacing="1" w:after="100" w:afterAutospacing="1"/>
        <w:contextualSpacing/>
        <w:rPr>
          <w:sz w:val="24"/>
          <w:szCs w:val="24"/>
        </w:rPr>
      </w:pPr>
      <w:r w:rsidRPr="009D041C">
        <w:rPr>
          <w:sz w:val="24"/>
          <w:szCs w:val="24"/>
        </w:rPr>
        <w:t>cultural</w:t>
      </w:r>
    </w:p>
    <w:p w14:paraId="039A0AE1" w14:textId="77777777" w:rsidR="00655911" w:rsidRPr="009D041C" w:rsidRDefault="00655911" w:rsidP="00655911">
      <w:pPr>
        <w:numPr>
          <w:ilvl w:val="0"/>
          <w:numId w:val="19"/>
        </w:numPr>
        <w:spacing w:before="100" w:beforeAutospacing="1" w:after="100" w:afterAutospacing="1"/>
        <w:contextualSpacing/>
        <w:rPr>
          <w:sz w:val="24"/>
          <w:szCs w:val="24"/>
        </w:rPr>
      </w:pPr>
      <w:r w:rsidRPr="009D041C">
        <w:rPr>
          <w:sz w:val="24"/>
          <w:szCs w:val="24"/>
        </w:rPr>
        <w:t>biological values.</w:t>
      </w:r>
    </w:p>
    <w:p w14:paraId="47A00678" w14:textId="77777777" w:rsidR="00655911" w:rsidRPr="009D041C" w:rsidRDefault="00655911" w:rsidP="00655911">
      <w:pPr>
        <w:spacing w:before="100" w:beforeAutospacing="1" w:after="100" w:afterAutospacing="1"/>
        <w:contextualSpacing/>
        <w:rPr>
          <w:sz w:val="24"/>
          <w:szCs w:val="24"/>
        </w:rPr>
      </w:pPr>
    </w:p>
    <w:p w14:paraId="6125144A" w14:textId="323ADFAB" w:rsidR="00646E1D" w:rsidRPr="009D041C" w:rsidRDefault="00655911" w:rsidP="00655911">
      <w:pPr>
        <w:autoSpaceDE w:val="0"/>
        <w:autoSpaceDN w:val="0"/>
        <w:adjustRightInd w:val="0"/>
        <w:rPr>
          <w:sz w:val="24"/>
          <w:szCs w:val="24"/>
        </w:rPr>
      </w:pPr>
      <w:r w:rsidRPr="009D041C">
        <w:rPr>
          <w:sz w:val="24"/>
          <w:szCs w:val="24"/>
        </w:rPr>
        <w:t>These forests are evaluated at the landscape level, rather than the stand level and are recognized for a combination of unique values, rather than a single attribute. The</w:t>
      </w:r>
      <w:r w:rsidR="00646E1D" w:rsidRPr="009D041C">
        <w:rPr>
          <w:sz w:val="24"/>
          <w:szCs w:val="24"/>
        </w:rPr>
        <w:t xml:space="preserve"> American Tree Farm System’s </w:t>
      </w:r>
      <w:hyperlink r:id="rId59" w:history="1">
        <w:r w:rsidR="00646E1D" w:rsidRPr="009D041C">
          <w:rPr>
            <w:rStyle w:val="Hyperlink"/>
            <w:sz w:val="24"/>
            <w:szCs w:val="24"/>
            <w:u w:val="none"/>
          </w:rPr>
          <w:t>Forest of Recognized Impo</w:t>
        </w:r>
        <w:r w:rsidR="00646E1D" w:rsidRPr="009D041C">
          <w:rPr>
            <w:rStyle w:val="Hyperlink"/>
            <w:sz w:val="24"/>
            <w:szCs w:val="24"/>
            <w:u w:val="none"/>
          </w:rPr>
          <w:t>r</w:t>
        </w:r>
        <w:r w:rsidR="00646E1D" w:rsidRPr="009D041C">
          <w:rPr>
            <w:rStyle w:val="Hyperlink"/>
            <w:sz w:val="24"/>
            <w:szCs w:val="24"/>
            <w:u w:val="none"/>
          </w:rPr>
          <w:t>tance</w:t>
        </w:r>
      </w:hyperlink>
      <w:r w:rsidR="00646E1D" w:rsidRPr="009D041C">
        <w:rPr>
          <w:sz w:val="24"/>
          <w:szCs w:val="24"/>
        </w:rPr>
        <w:t xml:space="preserve"> r</w:t>
      </w:r>
      <w:r w:rsidR="00646E1D" w:rsidRPr="009D041C">
        <w:rPr>
          <w:color w:val="000000"/>
          <w:sz w:val="24"/>
          <w:szCs w:val="24"/>
          <w:shd w:val="clear" w:color="auto" w:fill="FFFFFF"/>
        </w:rPr>
        <w:t>epresent globally, regionally and nationally significant large landscape areas of exceptional ecological, social, cultural or biological values.</w:t>
      </w:r>
    </w:p>
    <w:p w14:paraId="66884DE5" w14:textId="77777777" w:rsidR="00655911" w:rsidRPr="009D041C" w:rsidRDefault="00ED4091" w:rsidP="00655911">
      <w:pPr>
        <w:pStyle w:val="NormalWeb"/>
      </w:pPr>
      <w:r w:rsidRPr="009D041C">
        <w:t>*When Forest Stewardship Management Plans are desired to align with American Tree Farm Standards, FORI must be considered.</w:t>
      </w:r>
    </w:p>
    <w:p w14:paraId="1621436E" w14:textId="77777777" w:rsidR="003260BE" w:rsidRPr="009D041C" w:rsidRDefault="00655911" w:rsidP="00E80F82">
      <w:pPr>
        <w:autoSpaceDE w:val="0"/>
        <w:autoSpaceDN w:val="0"/>
        <w:adjustRightInd w:val="0"/>
        <w:rPr>
          <w:sz w:val="24"/>
          <w:szCs w:val="24"/>
        </w:rPr>
      </w:pPr>
      <w:r w:rsidRPr="009D041C">
        <w:rPr>
          <w:sz w:val="24"/>
          <w:szCs w:val="24"/>
        </w:rPr>
        <w:t> </w:t>
      </w:r>
      <w:r w:rsidR="00ED4091" w:rsidRPr="009D041C">
        <w:rPr>
          <w:b/>
          <w:sz w:val="24"/>
          <w:szCs w:val="24"/>
        </w:rPr>
        <w:t xml:space="preserve">Forests of Recognized Importance (FORI)* </w:t>
      </w:r>
      <w:r w:rsidR="003260BE" w:rsidRPr="009D041C">
        <w:rPr>
          <w:sz w:val="24"/>
          <w:szCs w:val="24"/>
          <w:highlight w:val="yellow"/>
        </w:rPr>
        <w:t xml:space="preserve">Plan-writer inserts tract-specific comments here.  If information has already been addressed in the body of the Forest Stewardship Plan, then state, “Refer to Stewardship plan for specific details.  If a resource element is not present and not applicable to the tract, it should be stated, “Resource Element is not present </w:t>
      </w:r>
      <w:proofErr w:type="gramStart"/>
      <w:r w:rsidR="003260BE" w:rsidRPr="009D041C">
        <w:rPr>
          <w:sz w:val="24"/>
          <w:szCs w:val="24"/>
          <w:highlight w:val="yellow"/>
        </w:rPr>
        <w:t>and also</w:t>
      </w:r>
      <w:proofErr w:type="gramEnd"/>
      <w:r w:rsidR="003260BE" w:rsidRPr="009D041C">
        <w:rPr>
          <w:sz w:val="24"/>
          <w:szCs w:val="24"/>
          <w:highlight w:val="yellow"/>
        </w:rPr>
        <w:t xml:space="preserve"> not applicable.</w:t>
      </w:r>
    </w:p>
    <w:sectPr w:rsidR="003260BE" w:rsidRPr="009D041C" w:rsidSect="00590707">
      <w:headerReference w:type="even" r:id="rId60"/>
      <w:headerReference w:type="default" r:id="rId61"/>
      <w:footerReference w:type="even" r:id="rId62"/>
      <w:footerReference w:type="default" r:id="rId63"/>
      <w:headerReference w:type="first" r:id="rId64"/>
      <w:footerReference w:type="first" r:id="rId65"/>
      <w:pgSz w:w="12240" w:h="15840" w:code="1"/>
      <w:pgMar w:top="576" w:right="576" w:bottom="576"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842A" w14:textId="77777777" w:rsidR="00131ECA" w:rsidRDefault="00131ECA" w:rsidP="00B55425">
      <w:r>
        <w:separator/>
      </w:r>
    </w:p>
  </w:endnote>
  <w:endnote w:type="continuationSeparator" w:id="0">
    <w:p w14:paraId="502BCB00" w14:textId="77777777" w:rsidR="00131ECA" w:rsidRDefault="00131ECA" w:rsidP="00B5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E Regular">
    <w:altName w:val="Baskerville BE Regular"/>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6C12" w14:textId="77777777" w:rsidR="007004A3" w:rsidRDefault="00700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69BF" w14:textId="77777777" w:rsidR="007004A3" w:rsidRDefault="00700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DF9F" w14:textId="77777777" w:rsidR="007004A3" w:rsidRDefault="0070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B7F1" w14:textId="77777777" w:rsidR="00131ECA" w:rsidRDefault="00131ECA" w:rsidP="00B55425">
      <w:r>
        <w:separator/>
      </w:r>
    </w:p>
  </w:footnote>
  <w:footnote w:type="continuationSeparator" w:id="0">
    <w:p w14:paraId="66449B8C" w14:textId="77777777" w:rsidR="00131ECA" w:rsidRDefault="00131ECA" w:rsidP="00B5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57C8" w14:textId="77777777" w:rsidR="007004A3" w:rsidRDefault="00700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F871" w14:textId="18E2C10F" w:rsidR="007004A3" w:rsidRDefault="00700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834B" w14:textId="77777777" w:rsidR="007004A3" w:rsidRDefault="00700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F05"/>
    <w:multiLevelType w:val="hybridMultilevel"/>
    <w:tmpl w:val="52B6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A3AE7"/>
    <w:multiLevelType w:val="hybridMultilevel"/>
    <w:tmpl w:val="C4D2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336C"/>
    <w:multiLevelType w:val="hybridMultilevel"/>
    <w:tmpl w:val="FFC2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01D51"/>
    <w:multiLevelType w:val="hybridMultilevel"/>
    <w:tmpl w:val="248EE6CA"/>
    <w:lvl w:ilvl="0" w:tplc="474CC50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12469"/>
    <w:multiLevelType w:val="hybridMultilevel"/>
    <w:tmpl w:val="334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E2C5E"/>
    <w:multiLevelType w:val="hybridMultilevel"/>
    <w:tmpl w:val="3004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C0BF7"/>
    <w:multiLevelType w:val="hybridMultilevel"/>
    <w:tmpl w:val="7DF2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51B75"/>
    <w:multiLevelType w:val="hybridMultilevel"/>
    <w:tmpl w:val="2E3C043C"/>
    <w:lvl w:ilvl="0" w:tplc="BF3A90DE">
      <w:numFmt w:val="bullet"/>
      <w:lvlText w:val="-"/>
      <w:lvlJc w:val="left"/>
      <w:pPr>
        <w:ind w:left="360" w:hanging="360"/>
      </w:pPr>
      <w:rPr>
        <w:rFonts w:ascii="Calibri" w:eastAsiaTheme="minorHAnsi" w:hAnsi="Calibr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F240BF"/>
    <w:multiLevelType w:val="hybridMultilevel"/>
    <w:tmpl w:val="3C04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70A31"/>
    <w:multiLevelType w:val="hybridMultilevel"/>
    <w:tmpl w:val="D21E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70DB"/>
    <w:multiLevelType w:val="multilevel"/>
    <w:tmpl w:val="B0DA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A06EBD"/>
    <w:multiLevelType w:val="hybridMultilevel"/>
    <w:tmpl w:val="389E8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A021E"/>
    <w:multiLevelType w:val="hybridMultilevel"/>
    <w:tmpl w:val="D790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D41C5"/>
    <w:multiLevelType w:val="hybridMultilevel"/>
    <w:tmpl w:val="AA96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80D96"/>
    <w:multiLevelType w:val="hybridMultilevel"/>
    <w:tmpl w:val="BB10DC16"/>
    <w:lvl w:ilvl="0" w:tplc="F6886E8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73E5E"/>
    <w:multiLevelType w:val="hybridMultilevel"/>
    <w:tmpl w:val="B248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937B3"/>
    <w:multiLevelType w:val="hybridMultilevel"/>
    <w:tmpl w:val="1AA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928E2"/>
    <w:multiLevelType w:val="hybridMultilevel"/>
    <w:tmpl w:val="46A8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77A40"/>
    <w:multiLevelType w:val="multilevel"/>
    <w:tmpl w:val="95765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6437185">
    <w:abstractNumId w:val="0"/>
  </w:num>
  <w:num w:numId="2" w16cid:durableId="665598193">
    <w:abstractNumId w:val="16"/>
  </w:num>
  <w:num w:numId="3" w16cid:durableId="732236762">
    <w:abstractNumId w:val="9"/>
  </w:num>
  <w:num w:numId="4" w16cid:durableId="1921450412">
    <w:abstractNumId w:val="8"/>
  </w:num>
  <w:num w:numId="5" w16cid:durableId="393163343">
    <w:abstractNumId w:val="4"/>
  </w:num>
  <w:num w:numId="6" w16cid:durableId="1079252695">
    <w:abstractNumId w:val="1"/>
  </w:num>
  <w:num w:numId="7" w16cid:durableId="1539587155">
    <w:abstractNumId w:val="5"/>
  </w:num>
  <w:num w:numId="8" w16cid:durableId="165555393">
    <w:abstractNumId w:val="13"/>
  </w:num>
  <w:num w:numId="9" w16cid:durableId="1405377637">
    <w:abstractNumId w:val="17"/>
  </w:num>
  <w:num w:numId="10" w16cid:durableId="266546987">
    <w:abstractNumId w:val="15"/>
  </w:num>
  <w:num w:numId="11" w16cid:durableId="1275869136">
    <w:abstractNumId w:val="12"/>
  </w:num>
  <w:num w:numId="12" w16cid:durableId="2041393005">
    <w:abstractNumId w:val="6"/>
  </w:num>
  <w:num w:numId="13" w16cid:durableId="726221388">
    <w:abstractNumId w:val="2"/>
  </w:num>
  <w:num w:numId="14" w16cid:durableId="1150705720">
    <w:abstractNumId w:val="11"/>
  </w:num>
  <w:num w:numId="15" w16cid:durableId="98841605">
    <w:abstractNumId w:val="3"/>
  </w:num>
  <w:num w:numId="16" w16cid:durableId="1466849576">
    <w:abstractNumId w:val="14"/>
  </w:num>
  <w:num w:numId="17" w16cid:durableId="1608384923">
    <w:abstractNumId w:val="10"/>
  </w:num>
  <w:num w:numId="18" w16cid:durableId="1855075444">
    <w:abstractNumId w:val="7"/>
  </w:num>
  <w:num w:numId="19" w16cid:durableId="1985885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43"/>
    <w:rsid w:val="0000031E"/>
    <w:rsid w:val="00005F0E"/>
    <w:rsid w:val="00010392"/>
    <w:rsid w:val="00010AFC"/>
    <w:rsid w:val="00012817"/>
    <w:rsid w:val="00026F34"/>
    <w:rsid w:val="000278B1"/>
    <w:rsid w:val="00035C9D"/>
    <w:rsid w:val="000363E8"/>
    <w:rsid w:val="0006158B"/>
    <w:rsid w:val="000668EF"/>
    <w:rsid w:val="00075C8A"/>
    <w:rsid w:val="00082A2D"/>
    <w:rsid w:val="00084EED"/>
    <w:rsid w:val="00090AA6"/>
    <w:rsid w:val="00096BA8"/>
    <w:rsid w:val="000A3055"/>
    <w:rsid w:val="000B3CB3"/>
    <w:rsid w:val="000E1E62"/>
    <w:rsid w:val="000E35E9"/>
    <w:rsid w:val="000E583B"/>
    <w:rsid w:val="00100130"/>
    <w:rsid w:val="00117D3E"/>
    <w:rsid w:val="00122F74"/>
    <w:rsid w:val="001236F1"/>
    <w:rsid w:val="00131ECA"/>
    <w:rsid w:val="00133D42"/>
    <w:rsid w:val="001417A0"/>
    <w:rsid w:val="0015228C"/>
    <w:rsid w:val="0015290D"/>
    <w:rsid w:val="00152D3C"/>
    <w:rsid w:val="001561DA"/>
    <w:rsid w:val="00156DBC"/>
    <w:rsid w:val="00172BDB"/>
    <w:rsid w:val="00173132"/>
    <w:rsid w:val="00175A39"/>
    <w:rsid w:val="00177892"/>
    <w:rsid w:val="001A6861"/>
    <w:rsid w:val="001B228A"/>
    <w:rsid w:val="001B2AB9"/>
    <w:rsid w:val="001B35A4"/>
    <w:rsid w:val="001B4973"/>
    <w:rsid w:val="001B63D6"/>
    <w:rsid w:val="001D5E0E"/>
    <w:rsid w:val="001D613D"/>
    <w:rsid w:val="001D7225"/>
    <w:rsid w:val="001E3AFC"/>
    <w:rsid w:val="001F606C"/>
    <w:rsid w:val="00201B69"/>
    <w:rsid w:val="00203BB2"/>
    <w:rsid w:val="00224766"/>
    <w:rsid w:val="00224990"/>
    <w:rsid w:val="00224F25"/>
    <w:rsid w:val="00233187"/>
    <w:rsid w:val="002345FF"/>
    <w:rsid w:val="00243CA8"/>
    <w:rsid w:val="00245B5A"/>
    <w:rsid w:val="00250498"/>
    <w:rsid w:val="00255689"/>
    <w:rsid w:val="00262E8D"/>
    <w:rsid w:val="002637A1"/>
    <w:rsid w:val="00271547"/>
    <w:rsid w:val="0027469D"/>
    <w:rsid w:val="00275E39"/>
    <w:rsid w:val="00276B49"/>
    <w:rsid w:val="00280FFA"/>
    <w:rsid w:val="00283FD4"/>
    <w:rsid w:val="002843A9"/>
    <w:rsid w:val="00286DE6"/>
    <w:rsid w:val="00296394"/>
    <w:rsid w:val="002A2F08"/>
    <w:rsid w:val="002A5723"/>
    <w:rsid w:val="002B4009"/>
    <w:rsid w:val="002B5935"/>
    <w:rsid w:val="002C4978"/>
    <w:rsid w:val="002C5C49"/>
    <w:rsid w:val="002D1A4E"/>
    <w:rsid w:val="002D4F0B"/>
    <w:rsid w:val="002D7269"/>
    <w:rsid w:val="002E19B8"/>
    <w:rsid w:val="002F4AE4"/>
    <w:rsid w:val="003037DD"/>
    <w:rsid w:val="00305530"/>
    <w:rsid w:val="003113B2"/>
    <w:rsid w:val="003219DC"/>
    <w:rsid w:val="003236BB"/>
    <w:rsid w:val="003260BE"/>
    <w:rsid w:val="0032774C"/>
    <w:rsid w:val="0034046F"/>
    <w:rsid w:val="00344233"/>
    <w:rsid w:val="00351E09"/>
    <w:rsid w:val="00354839"/>
    <w:rsid w:val="003562D0"/>
    <w:rsid w:val="00357F67"/>
    <w:rsid w:val="0036082B"/>
    <w:rsid w:val="00363AE6"/>
    <w:rsid w:val="003700B0"/>
    <w:rsid w:val="00372485"/>
    <w:rsid w:val="003836B7"/>
    <w:rsid w:val="00384710"/>
    <w:rsid w:val="00390A36"/>
    <w:rsid w:val="00391AA6"/>
    <w:rsid w:val="00395A5D"/>
    <w:rsid w:val="003B55CB"/>
    <w:rsid w:val="003B6147"/>
    <w:rsid w:val="003B6705"/>
    <w:rsid w:val="003B6948"/>
    <w:rsid w:val="003C6DE9"/>
    <w:rsid w:val="003C7B98"/>
    <w:rsid w:val="003D144F"/>
    <w:rsid w:val="003D1FA9"/>
    <w:rsid w:val="003D47BA"/>
    <w:rsid w:val="003D5D05"/>
    <w:rsid w:val="003E28A1"/>
    <w:rsid w:val="003F28FD"/>
    <w:rsid w:val="003F2A0B"/>
    <w:rsid w:val="004175F7"/>
    <w:rsid w:val="00422FB4"/>
    <w:rsid w:val="0043342E"/>
    <w:rsid w:val="004334F4"/>
    <w:rsid w:val="00437E11"/>
    <w:rsid w:val="004440D5"/>
    <w:rsid w:val="00450C4C"/>
    <w:rsid w:val="004543F1"/>
    <w:rsid w:val="0045473B"/>
    <w:rsid w:val="00490EDA"/>
    <w:rsid w:val="00493E49"/>
    <w:rsid w:val="004942DE"/>
    <w:rsid w:val="00497D54"/>
    <w:rsid w:val="004B3C4D"/>
    <w:rsid w:val="004B6F2B"/>
    <w:rsid w:val="004D11AF"/>
    <w:rsid w:val="004D3598"/>
    <w:rsid w:val="004D45B4"/>
    <w:rsid w:val="004E2E47"/>
    <w:rsid w:val="004E6B3B"/>
    <w:rsid w:val="00502F7D"/>
    <w:rsid w:val="00505A48"/>
    <w:rsid w:val="00505FE8"/>
    <w:rsid w:val="00507CC2"/>
    <w:rsid w:val="005112D8"/>
    <w:rsid w:val="00513EF1"/>
    <w:rsid w:val="0052246D"/>
    <w:rsid w:val="00522A1A"/>
    <w:rsid w:val="00522E0E"/>
    <w:rsid w:val="00525D97"/>
    <w:rsid w:val="00534826"/>
    <w:rsid w:val="005446A5"/>
    <w:rsid w:val="005458F5"/>
    <w:rsid w:val="00545D16"/>
    <w:rsid w:val="005466B9"/>
    <w:rsid w:val="00551442"/>
    <w:rsid w:val="0055312B"/>
    <w:rsid w:val="00553DE3"/>
    <w:rsid w:val="0056024D"/>
    <w:rsid w:val="005620BE"/>
    <w:rsid w:val="00562DA3"/>
    <w:rsid w:val="00563198"/>
    <w:rsid w:val="005631C1"/>
    <w:rsid w:val="00573E41"/>
    <w:rsid w:val="00574CDB"/>
    <w:rsid w:val="005765B9"/>
    <w:rsid w:val="00583020"/>
    <w:rsid w:val="0058577C"/>
    <w:rsid w:val="00590707"/>
    <w:rsid w:val="00597736"/>
    <w:rsid w:val="005A0309"/>
    <w:rsid w:val="005A216B"/>
    <w:rsid w:val="005A3854"/>
    <w:rsid w:val="005B3752"/>
    <w:rsid w:val="005D4C07"/>
    <w:rsid w:val="005E16DB"/>
    <w:rsid w:val="005E22D0"/>
    <w:rsid w:val="005F0ED4"/>
    <w:rsid w:val="005F192F"/>
    <w:rsid w:val="005F3187"/>
    <w:rsid w:val="005F546A"/>
    <w:rsid w:val="006144E6"/>
    <w:rsid w:val="006357A3"/>
    <w:rsid w:val="00641E02"/>
    <w:rsid w:val="006441F9"/>
    <w:rsid w:val="00646469"/>
    <w:rsid w:val="00646E1D"/>
    <w:rsid w:val="00646FAD"/>
    <w:rsid w:val="00655911"/>
    <w:rsid w:val="00671FB2"/>
    <w:rsid w:val="00674E43"/>
    <w:rsid w:val="00690473"/>
    <w:rsid w:val="00694E32"/>
    <w:rsid w:val="006A06B6"/>
    <w:rsid w:val="006A0C54"/>
    <w:rsid w:val="006A1CCD"/>
    <w:rsid w:val="006C003F"/>
    <w:rsid w:val="006C0969"/>
    <w:rsid w:val="006C2966"/>
    <w:rsid w:val="006D6F17"/>
    <w:rsid w:val="006D76E7"/>
    <w:rsid w:val="006E182E"/>
    <w:rsid w:val="006E59AB"/>
    <w:rsid w:val="007004A3"/>
    <w:rsid w:val="00702DD4"/>
    <w:rsid w:val="00704B0F"/>
    <w:rsid w:val="0071196B"/>
    <w:rsid w:val="00712A94"/>
    <w:rsid w:val="00716376"/>
    <w:rsid w:val="00717C46"/>
    <w:rsid w:val="00720517"/>
    <w:rsid w:val="00720928"/>
    <w:rsid w:val="00725229"/>
    <w:rsid w:val="00731CF1"/>
    <w:rsid w:val="00741218"/>
    <w:rsid w:val="00767CB6"/>
    <w:rsid w:val="00774909"/>
    <w:rsid w:val="0077529F"/>
    <w:rsid w:val="00776311"/>
    <w:rsid w:val="00777BE6"/>
    <w:rsid w:val="00781ACD"/>
    <w:rsid w:val="007942A3"/>
    <w:rsid w:val="007A153C"/>
    <w:rsid w:val="007A3BCA"/>
    <w:rsid w:val="007B10C4"/>
    <w:rsid w:val="007B3889"/>
    <w:rsid w:val="007B42D8"/>
    <w:rsid w:val="007C3094"/>
    <w:rsid w:val="008026AB"/>
    <w:rsid w:val="00803228"/>
    <w:rsid w:val="008105B1"/>
    <w:rsid w:val="0081166D"/>
    <w:rsid w:val="00811F1D"/>
    <w:rsid w:val="0082367D"/>
    <w:rsid w:val="00845115"/>
    <w:rsid w:val="00851B23"/>
    <w:rsid w:val="00854052"/>
    <w:rsid w:val="00855728"/>
    <w:rsid w:val="008632CA"/>
    <w:rsid w:val="00863EF4"/>
    <w:rsid w:val="0086490C"/>
    <w:rsid w:val="00875870"/>
    <w:rsid w:val="0087594C"/>
    <w:rsid w:val="00881B5C"/>
    <w:rsid w:val="00882B4B"/>
    <w:rsid w:val="00883EC8"/>
    <w:rsid w:val="00884AD2"/>
    <w:rsid w:val="00887E4B"/>
    <w:rsid w:val="00891E5E"/>
    <w:rsid w:val="008969C8"/>
    <w:rsid w:val="008A210B"/>
    <w:rsid w:val="008A47EA"/>
    <w:rsid w:val="008C7DEF"/>
    <w:rsid w:val="008D39C7"/>
    <w:rsid w:val="008D60AE"/>
    <w:rsid w:val="008D66C6"/>
    <w:rsid w:val="008E38F4"/>
    <w:rsid w:val="00912D92"/>
    <w:rsid w:val="009149CD"/>
    <w:rsid w:val="009161EC"/>
    <w:rsid w:val="00916CC1"/>
    <w:rsid w:val="009212B3"/>
    <w:rsid w:val="0093578B"/>
    <w:rsid w:val="00935E82"/>
    <w:rsid w:val="00940689"/>
    <w:rsid w:val="009426FF"/>
    <w:rsid w:val="00953C15"/>
    <w:rsid w:val="00955677"/>
    <w:rsid w:val="00973BEA"/>
    <w:rsid w:val="00977F31"/>
    <w:rsid w:val="00982C55"/>
    <w:rsid w:val="00995E6F"/>
    <w:rsid w:val="009961EB"/>
    <w:rsid w:val="009A280D"/>
    <w:rsid w:val="009A50C7"/>
    <w:rsid w:val="009A7FD7"/>
    <w:rsid w:val="009B3B11"/>
    <w:rsid w:val="009B7EFA"/>
    <w:rsid w:val="009C046E"/>
    <w:rsid w:val="009D03AB"/>
    <w:rsid w:val="009D041C"/>
    <w:rsid w:val="009D4D11"/>
    <w:rsid w:val="009F4E61"/>
    <w:rsid w:val="009F55FD"/>
    <w:rsid w:val="009F5B7C"/>
    <w:rsid w:val="009F7642"/>
    <w:rsid w:val="00A05FA7"/>
    <w:rsid w:val="00A072B7"/>
    <w:rsid w:val="00A15A8B"/>
    <w:rsid w:val="00A216A8"/>
    <w:rsid w:val="00A21875"/>
    <w:rsid w:val="00A2191A"/>
    <w:rsid w:val="00A25B7F"/>
    <w:rsid w:val="00A26707"/>
    <w:rsid w:val="00A53E91"/>
    <w:rsid w:val="00A559B9"/>
    <w:rsid w:val="00A747BE"/>
    <w:rsid w:val="00A90E1B"/>
    <w:rsid w:val="00AB00B8"/>
    <w:rsid w:val="00AB0C5A"/>
    <w:rsid w:val="00AB3F44"/>
    <w:rsid w:val="00AB51B9"/>
    <w:rsid w:val="00AC3535"/>
    <w:rsid w:val="00AC6D46"/>
    <w:rsid w:val="00AD1DA3"/>
    <w:rsid w:val="00AD273F"/>
    <w:rsid w:val="00AE11E9"/>
    <w:rsid w:val="00AE7385"/>
    <w:rsid w:val="00AF257B"/>
    <w:rsid w:val="00B017F8"/>
    <w:rsid w:val="00B11ED0"/>
    <w:rsid w:val="00B146E6"/>
    <w:rsid w:val="00B208CB"/>
    <w:rsid w:val="00B23959"/>
    <w:rsid w:val="00B254D5"/>
    <w:rsid w:val="00B33BE4"/>
    <w:rsid w:val="00B40D61"/>
    <w:rsid w:val="00B45454"/>
    <w:rsid w:val="00B53276"/>
    <w:rsid w:val="00B5370B"/>
    <w:rsid w:val="00B55425"/>
    <w:rsid w:val="00B57B40"/>
    <w:rsid w:val="00B60405"/>
    <w:rsid w:val="00B6271D"/>
    <w:rsid w:val="00B63678"/>
    <w:rsid w:val="00B63C46"/>
    <w:rsid w:val="00B63FBA"/>
    <w:rsid w:val="00B67862"/>
    <w:rsid w:val="00B75119"/>
    <w:rsid w:val="00B83BD5"/>
    <w:rsid w:val="00B921A0"/>
    <w:rsid w:val="00BC2086"/>
    <w:rsid w:val="00BD0F9C"/>
    <w:rsid w:val="00BD12DF"/>
    <w:rsid w:val="00BD3C29"/>
    <w:rsid w:val="00BD79CD"/>
    <w:rsid w:val="00BE115C"/>
    <w:rsid w:val="00BE1AF8"/>
    <w:rsid w:val="00BF0928"/>
    <w:rsid w:val="00BF3A9F"/>
    <w:rsid w:val="00BF6EE6"/>
    <w:rsid w:val="00BF7EF4"/>
    <w:rsid w:val="00C0156A"/>
    <w:rsid w:val="00C02FF7"/>
    <w:rsid w:val="00C23750"/>
    <w:rsid w:val="00C2383A"/>
    <w:rsid w:val="00C23A89"/>
    <w:rsid w:val="00C26D09"/>
    <w:rsid w:val="00C2781F"/>
    <w:rsid w:val="00C27BE3"/>
    <w:rsid w:val="00C3031D"/>
    <w:rsid w:val="00C5692B"/>
    <w:rsid w:val="00C6126E"/>
    <w:rsid w:val="00C638A8"/>
    <w:rsid w:val="00C770FB"/>
    <w:rsid w:val="00C773D6"/>
    <w:rsid w:val="00C867C9"/>
    <w:rsid w:val="00CA20B1"/>
    <w:rsid w:val="00CA6D90"/>
    <w:rsid w:val="00CB21FE"/>
    <w:rsid w:val="00CB3ABE"/>
    <w:rsid w:val="00CB5C0C"/>
    <w:rsid w:val="00CB7A18"/>
    <w:rsid w:val="00CC3033"/>
    <w:rsid w:val="00CC3F27"/>
    <w:rsid w:val="00CC4F14"/>
    <w:rsid w:val="00CE0051"/>
    <w:rsid w:val="00CF072C"/>
    <w:rsid w:val="00CF17D4"/>
    <w:rsid w:val="00CF1C16"/>
    <w:rsid w:val="00CF532B"/>
    <w:rsid w:val="00D05C6C"/>
    <w:rsid w:val="00D256A6"/>
    <w:rsid w:val="00D27EE9"/>
    <w:rsid w:val="00D338FE"/>
    <w:rsid w:val="00D3511F"/>
    <w:rsid w:val="00D5138A"/>
    <w:rsid w:val="00D514FB"/>
    <w:rsid w:val="00D53A48"/>
    <w:rsid w:val="00D579F7"/>
    <w:rsid w:val="00D63242"/>
    <w:rsid w:val="00D77E30"/>
    <w:rsid w:val="00D82A12"/>
    <w:rsid w:val="00D83A1C"/>
    <w:rsid w:val="00D86A10"/>
    <w:rsid w:val="00D96196"/>
    <w:rsid w:val="00DB1E5D"/>
    <w:rsid w:val="00DB2A67"/>
    <w:rsid w:val="00DB4D3F"/>
    <w:rsid w:val="00DB6141"/>
    <w:rsid w:val="00DC16B5"/>
    <w:rsid w:val="00DC2518"/>
    <w:rsid w:val="00DC4241"/>
    <w:rsid w:val="00DC6DAF"/>
    <w:rsid w:val="00DD438A"/>
    <w:rsid w:val="00DD58D1"/>
    <w:rsid w:val="00DE3353"/>
    <w:rsid w:val="00DF3B10"/>
    <w:rsid w:val="00E0436A"/>
    <w:rsid w:val="00E05653"/>
    <w:rsid w:val="00E11AE4"/>
    <w:rsid w:val="00E262F4"/>
    <w:rsid w:val="00E27B4B"/>
    <w:rsid w:val="00E318F0"/>
    <w:rsid w:val="00E330EB"/>
    <w:rsid w:val="00E346CD"/>
    <w:rsid w:val="00E37D79"/>
    <w:rsid w:val="00E423DF"/>
    <w:rsid w:val="00E438A9"/>
    <w:rsid w:val="00E446A0"/>
    <w:rsid w:val="00E44DF8"/>
    <w:rsid w:val="00E46876"/>
    <w:rsid w:val="00E46E4A"/>
    <w:rsid w:val="00E524EB"/>
    <w:rsid w:val="00E7109D"/>
    <w:rsid w:val="00E71362"/>
    <w:rsid w:val="00E720EA"/>
    <w:rsid w:val="00E80F82"/>
    <w:rsid w:val="00E961D1"/>
    <w:rsid w:val="00EA4E69"/>
    <w:rsid w:val="00EA52FD"/>
    <w:rsid w:val="00EB567A"/>
    <w:rsid w:val="00EC3852"/>
    <w:rsid w:val="00EC39E8"/>
    <w:rsid w:val="00EC489C"/>
    <w:rsid w:val="00ED4091"/>
    <w:rsid w:val="00EF2860"/>
    <w:rsid w:val="00EF41A8"/>
    <w:rsid w:val="00EF45BC"/>
    <w:rsid w:val="00EF5034"/>
    <w:rsid w:val="00F00661"/>
    <w:rsid w:val="00F013FF"/>
    <w:rsid w:val="00F01A6D"/>
    <w:rsid w:val="00F1653F"/>
    <w:rsid w:val="00F308F4"/>
    <w:rsid w:val="00F35C49"/>
    <w:rsid w:val="00F5384C"/>
    <w:rsid w:val="00F5686F"/>
    <w:rsid w:val="00F64284"/>
    <w:rsid w:val="00F66B0B"/>
    <w:rsid w:val="00F70CBA"/>
    <w:rsid w:val="00F719B3"/>
    <w:rsid w:val="00F815EC"/>
    <w:rsid w:val="00F86DFA"/>
    <w:rsid w:val="00F95A55"/>
    <w:rsid w:val="00FA17F8"/>
    <w:rsid w:val="00FA5DDE"/>
    <w:rsid w:val="00FC1C1B"/>
    <w:rsid w:val="00FD2433"/>
    <w:rsid w:val="00FE7D79"/>
    <w:rsid w:val="00FF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EA4056"/>
  <w15:docId w15:val="{90AA0E30-5F37-44AE-B6EA-23E0E8B0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E43"/>
    <w:pPr>
      <w:spacing w:after="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4E43"/>
    <w:rPr>
      <w:color w:val="0000FF"/>
      <w:u w:val="single"/>
    </w:rPr>
  </w:style>
  <w:style w:type="paragraph" w:styleId="NormalWeb">
    <w:name w:val="Normal (Web)"/>
    <w:basedOn w:val="Normal"/>
    <w:uiPriority w:val="99"/>
    <w:unhideWhenUsed/>
    <w:rsid w:val="00674E43"/>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23959"/>
    <w:rPr>
      <w:rFonts w:ascii="Tahoma" w:hAnsi="Tahoma" w:cs="Tahoma"/>
      <w:sz w:val="16"/>
      <w:szCs w:val="16"/>
    </w:rPr>
  </w:style>
  <w:style w:type="character" w:customStyle="1" w:styleId="BalloonTextChar">
    <w:name w:val="Balloon Text Char"/>
    <w:basedOn w:val="DefaultParagraphFont"/>
    <w:link w:val="BalloonText"/>
    <w:uiPriority w:val="99"/>
    <w:semiHidden/>
    <w:rsid w:val="00B23959"/>
    <w:rPr>
      <w:rFonts w:ascii="Tahoma" w:eastAsia="Times New Roman" w:hAnsi="Tahoma" w:cs="Tahoma"/>
      <w:sz w:val="16"/>
      <w:szCs w:val="16"/>
    </w:rPr>
  </w:style>
  <w:style w:type="paragraph" w:styleId="ListParagraph">
    <w:name w:val="List Paragraph"/>
    <w:basedOn w:val="Normal"/>
    <w:uiPriority w:val="34"/>
    <w:qFormat/>
    <w:rsid w:val="00271547"/>
    <w:pPr>
      <w:ind w:left="720"/>
      <w:contextualSpacing/>
    </w:pPr>
  </w:style>
  <w:style w:type="table" w:styleId="TableGrid">
    <w:name w:val="Table Grid"/>
    <w:basedOn w:val="TableNormal"/>
    <w:uiPriority w:val="59"/>
    <w:rsid w:val="001B63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63D6"/>
    <w:rPr>
      <w:color w:val="800080" w:themeColor="followedHyperlink"/>
      <w:u w:val="single"/>
    </w:rPr>
  </w:style>
  <w:style w:type="paragraph" w:styleId="Header">
    <w:name w:val="header"/>
    <w:basedOn w:val="Normal"/>
    <w:link w:val="HeaderChar"/>
    <w:uiPriority w:val="99"/>
    <w:unhideWhenUsed/>
    <w:rsid w:val="00B55425"/>
    <w:pPr>
      <w:tabs>
        <w:tab w:val="center" w:pos="4680"/>
        <w:tab w:val="right" w:pos="9360"/>
      </w:tabs>
    </w:pPr>
  </w:style>
  <w:style w:type="character" w:customStyle="1" w:styleId="HeaderChar">
    <w:name w:val="Header Char"/>
    <w:basedOn w:val="DefaultParagraphFont"/>
    <w:link w:val="Header"/>
    <w:uiPriority w:val="99"/>
    <w:rsid w:val="00B5542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55425"/>
    <w:pPr>
      <w:tabs>
        <w:tab w:val="center" w:pos="4680"/>
        <w:tab w:val="right" w:pos="9360"/>
      </w:tabs>
    </w:pPr>
  </w:style>
  <w:style w:type="character" w:customStyle="1" w:styleId="FooterChar">
    <w:name w:val="Footer Char"/>
    <w:basedOn w:val="DefaultParagraphFont"/>
    <w:link w:val="Footer"/>
    <w:uiPriority w:val="99"/>
    <w:rsid w:val="00B55425"/>
    <w:rPr>
      <w:rFonts w:ascii="Times New Roman" w:eastAsia="Times New Roman" w:hAnsi="Times New Roman" w:cs="Times New Roman"/>
      <w:sz w:val="20"/>
      <w:szCs w:val="20"/>
    </w:rPr>
  </w:style>
  <w:style w:type="paragraph" w:customStyle="1" w:styleId="Default">
    <w:name w:val="Default"/>
    <w:rsid w:val="006A0C54"/>
    <w:pPr>
      <w:autoSpaceDE w:val="0"/>
      <w:autoSpaceDN w:val="0"/>
      <w:adjustRightInd w:val="0"/>
      <w:spacing w:after="0"/>
    </w:pPr>
    <w:rPr>
      <w:rFonts w:ascii="Baskerville BE Regular" w:hAnsi="Baskerville BE Regular" w:cs="Baskerville BE Regular"/>
      <w:color w:val="000000"/>
      <w:sz w:val="24"/>
      <w:szCs w:val="24"/>
    </w:rPr>
  </w:style>
  <w:style w:type="character" w:customStyle="1" w:styleId="oneclick-link">
    <w:name w:val="oneclick-link"/>
    <w:basedOn w:val="DefaultParagraphFont"/>
    <w:rsid w:val="009161EC"/>
  </w:style>
  <w:style w:type="character" w:customStyle="1" w:styleId="apple-converted-space">
    <w:name w:val="apple-converted-space"/>
    <w:basedOn w:val="DefaultParagraphFont"/>
    <w:rsid w:val="009161EC"/>
  </w:style>
  <w:style w:type="paragraph" w:styleId="NoSpacing">
    <w:name w:val="No Spacing"/>
    <w:uiPriority w:val="99"/>
    <w:qFormat/>
    <w:rsid w:val="004440D5"/>
    <w:pPr>
      <w:spacing w:after="0"/>
    </w:pPr>
  </w:style>
  <w:style w:type="character" w:styleId="Strong">
    <w:name w:val="Strong"/>
    <w:basedOn w:val="DefaultParagraphFont"/>
    <w:uiPriority w:val="22"/>
    <w:qFormat/>
    <w:rsid w:val="00655911"/>
    <w:rPr>
      <w:b/>
      <w:bCs/>
    </w:rPr>
  </w:style>
  <w:style w:type="character" w:customStyle="1" w:styleId="UnresolvedMention1">
    <w:name w:val="Unresolved Mention1"/>
    <w:basedOn w:val="DefaultParagraphFont"/>
    <w:uiPriority w:val="99"/>
    <w:semiHidden/>
    <w:unhideWhenUsed/>
    <w:rsid w:val="00C2781F"/>
    <w:rPr>
      <w:color w:val="605E5C"/>
      <w:shd w:val="clear" w:color="auto" w:fill="E1DFDD"/>
    </w:rPr>
  </w:style>
  <w:style w:type="character" w:styleId="UnresolvedMention">
    <w:name w:val="Unresolved Mention"/>
    <w:basedOn w:val="DefaultParagraphFont"/>
    <w:uiPriority w:val="99"/>
    <w:semiHidden/>
    <w:unhideWhenUsed/>
    <w:rsid w:val="0072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0747">
      <w:bodyDiv w:val="1"/>
      <w:marLeft w:val="0"/>
      <w:marRight w:val="0"/>
      <w:marTop w:val="0"/>
      <w:marBottom w:val="0"/>
      <w:divBdr>
        <w:top w:val="none" w:sz="0" w:space="0" w:color="auto"/>
        <w:left w:val="none" w:sz="0" w:space="0" w:color="auto"/>
        <w:bottom w:val="none" w:sz="0" w:space="0" w:color="auto"/>
        <w:right w:val="none" w:sz="0" w:space="0" w:color="auto"/>
      </w:divBdr>
    </w:div>
    <w:div w:id="310256514">
      <w:bodyDiv w:val="1"/>
      <w:marLeft w:val="0"/>
      <w:marRight w:val="0"/>
      <w:marTop w:val="0"/>
      <w:marBottom w:val="0"/>
      <w:divBdr>
        <w:top w:val="none" w:sz="0" w:space="0" w:color="auto"/>
        <w:left w:val="none" w:sz="0" w:space="0" w:color="auto"/>
        <w:bottom w:val="none" w:sz="0" w:space="0" w:color="auto"/>
        <w:right w:val="none" w:sz="0" w:space="0" w:color="auto"/>
      </w:divBdr>
      <w:divsChild>
        <w:div w:id="456721645">
          <w:marLeft w:val="0"/>
          <w:marRight w:val="0"/>
          <w:marTop w:val="0"/>
          <w:marBottom w:val="0"/>
          <w:divBdr>
            <w:top w:val="none" w:sz="0" w:space="0" w:color="auto"/>
            <w:left w:val="none" w:sz="0" w:space="0" w:color="auto"/>
            <w:bottom w:val="none" w:sz="0" w:space="0" w:color="auto"/>
            <w:right w:val="none" w:sz="0" w:space="0" w:color="auto"/>
          </w:divBdr>
        </w:div>
      </w:divsChild>
    </w:div>
    <w:div w:id="429594488">
      <w:bodyDiv w:val="1"/>
      <w:marLeft w:val="0"/>
      <w:marRight w:val="0"/>
      <w:marTop w:val="0"/>
      <w:marBottom w:val="0"/>
      <w:divBdr>
        <w:top w:val="none" w:sz="0" w:space="0" w:color="auto"/>
        <w:left w:val="none" w:sz="0" w:space="0" w:color="auto"/>
        <w:bottom w:val="none" w:sz="0" w:space="0" w:color="auto"/>
        <w:right w:val="none" w:sz="0" w:space="0" w:color="auto"/>
      </w:divBdr>
      <w:divsChild>
        <w:div w:id="877350411">
          <w:marLeft w:val="0"/>
          <w:marRight w:val="0"/>
          <w:marTop w:val="0"/>
          <w:marBottom w:val="0"/>
          <w:divBdr>
            <w:top w:val="none" w:sz="0" w:space="0" w:color="auto"/>
            <w:left w:val="none" w:sz="0" w:space="0" w:color="auto"/>
            <w:bottom w:val="none" w:sz="0" w:space="0" w:color="auto"/>
            <w:right w:val="none" w:sz="0" w:space="0" w:color="auto"/>
          </w:divBdr>
          <w:divsChild>
            <w:div w:id="136915922">
              <w:marLeft w:val="0"/>
              <w:marRight w:val="0"/>
              <w:marTop w:val="0"/>
              <w:marBottom w:val="0"/>
              <w:divBdr>
                <w:top w:val="none" w:sz="0" w:space="0" w:color="auto"/>
                <w:left w:val="none" w:sz="0" w:space="0" w:color="auto"/>
                <w:bottom w:val="none" w:sz="0" w:space="0" w:color="auto"/>
                <w:right w:val="none" w:sz="0" w:space="0" w:color="auto"/>
              </w:divBdr>
              <w:divsChild>
                <w:div w:id="16863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123">
      <w:bodyDiv w:val="1"/>
      <w:marLeft w:val="0"/>
      <w:marRight w:val="0"/>
      <w:marTop w:val="0"/>
      <w:marBottom w:val="0"/>
      <w:divBdr>
        <w:top w:val="none" w:sz="0" w:space="0" w:color="auto"/>
        <w:left w:val="none" w:sz="0" w:space="0" w:color="auto"/>
        <w:bottom w:val="none" w:sz="0" w:space="0" w:color="auto"/>
        <w:right w:val="none" w:sz="0" w:space="0" w:color="auto"/>
      </w:divBdr>
    </w:div>
    <w:div w:id="1855801262">
      <w:bodyDiv w:val="1"/>
      <w:marLeft w:val="0"/>
      <w:marRight w:val="0"/>
      <w:marTop w:val="0"/>
      <w:marBottom w:val="0"/>
      <w:divBdr>
        <w:top w:val="none" w:sz="0" w:space="0" w:color="auto"/>
        <w:left w:val="none" w:sz="0" w:space="0" w:color="auto"/>
        <w:bottom w:val="none" w:sz="0" w:space="0" w:color="auto"/>
        <w:right w:val="none" w:sz="0" w:space="0" w:color="auto"/>
      </w:divBdr>
    </w:div>
    <w:div w:id="1997756151">
      <w:bodyDiv w:val="1"/>
      <w:marLeft w:val="0"/>
      <w:marRight w:val="0"/>
      <w:marTop w:val="0"/>
      <w:marBottom w:val="0"/>
      <w:divBdr>
        <w:top w:val="none" w:sz="0" w:space="0" w:color="auto"/>
        <w:left w:val="none" w:sz="0" w:space="0" w:color="auto"/>
        <w:bottom w:val="none" w:sz="0" w:space="0" w:color="auto"/>
        <w:right w:val="none" w:sz="0" w:space="0" w:color="auto"/>
      </w:divBdr>
      <w:divsChild>
        <w:div w:id="964695201">
          <w:marLeft w:val="0"/>
          <w:marRight w:val="0"/>
          <w:marTop w:val="0"/>
          <w:marBottom w:val="0"/>
          <w:divBdr>
            <w:top w:val="none" w:sz="0" w:space="0" w:color="auto"/>
            <w:left w:val="none" w:sz="0" w:space="0" w:color="auto"/>
            <w:bottom w:val="none" w:sz="0" w:space="0" w:color="auto"/>
            <w:right w:val="none" w:sz="0" w:space="0" w:color="auto"/>
          </w:divBdr>
          <w:divsChild>
            <w:div w:id="809637641">
              <w:marLeft w:val="0"/>
              <w:marRight w:val="0"/>
              <w:marTop w:val="0"/>
              <w:marBottom w:val="0"/>
              <w:divBdr>
                <w:top w:val="none" w:sz="0" w:space="0" w:color="auto"/>
                <w:left w:val="none" w:sz="0" w:space="0" w:color="auto"/>
                <w:bottom w:val="none" w:sz="0" w:space="0" w:color="auto"/>
                <w:right w:val="none" w:sz="0" w:space="0" w:color="auto"/>
              </w:divBdr>
              <w:divsChild>
                <w:div w:id="10237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iedecology.cals.ncsu.edu/extension/fisheries/pond-management-guide/" TargetMode="External"/><Relationship Id="rId21" Type="http://schemas.openxmlformats.org/officeDocument/2006/relationships/hyperlink" Target="http://www.ncwildflower.org/" TargetMode="External"/><Relationship Id="rId34" Type="http://schemas.openxmlformats.org/officeDocument/2006/relationships/hyperlink" Target="http://www.ctnc.org/" TargetMode="External"/><Relationship Id="rId42" Type="http://schemas.openxmlformats.org/officeDocument/2006/relationships/hyperlink" Target="http://www.ncdcr.gov/" TargetMode="External"/><Relationship Id="rId47" Type="http://schemas.openxmlformats.org/officeDocument/2006/relationships/hyperlink" Target="http://ncforestservice.gov/fire_control/fire_control.htm" TargetMode="External"/><Relationship Id="rId50" Type="http://schemas.openxmlformats.org/officeDocument/2006/relationships/hyperlink" Target="http://www.fs.usda.gov/ccrc/" TargetMode="External"/><Relationship Id="rId55" Type="http://schemas.openxmlformats.org/officeDocument/2006/relationships/hyperlink" Target="https://www.fs.usda.gov/treesearch/pubs/34229"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s.usda.gov/nac/" TargetMode="External"/><Relationship Id="rId29" Type="http://schemas.openxmlformats.org/officeDocument/2006/relationships/hyperlink" Target="https://ncnhde.natureserve.org/" TargetMode="External"/><Relationship Id="rId11" Type="http://schemas.openxmlformats.org/officeDocument/2006/relationships/hyperlink" Target="http://websoilsurvey.sc.egov.usda.gov/App/HomePage.htm" TargetMode="External"/><Relationship Id="rId24" Type="http://schemas.openxmlformats.org/officeDocument/2006/relationships/hyperlink" Target="http://www.ncwildlife.org/plan" TargetMode="External"/><Relationship Id="rId32" Type="http://schemas.openxmlformats.org/officeDocument/2006/relationships/hyperlink" Target="http://www.forestpests.org/" TargetMode="External"/><Relationship Id="rId37" Type="http://schemas.openxmlformats.org/officeDocument/2006/relationships/hyperlink" Target="http://www.cwmtf.net/" TargetMode="External"/><Relationship Id="rId40" Type="http://schemas.openxmlformats.org/officeDocument/2006/relationships/hyperlink" Target="http://sustainableagriculture.net/publications/grassrootsguide/conservation-environment/conservation-stewardship-program/" TargetMode="External"/><Relationship Id="rId45" Type="http://schemas.openxmlformats.org/officeDocument/2006/relationships/hyperlink" Target="http://www.ncforestservice.gov/publications.htm" TargetMode="External"/><Relationship Id="rId53" Type="http://schemas.openxmlformats.org/officeDocument/2006/relationships/hyperlink" Target="http://www.adaptationworkbook.org" TargetMode="External"/><Relationship Id="rId58" Type="http://schemas.openxmlformats.org/officeDocument/2006/relationships/hyperlink" Target="https://www.treefarmsystem.org/view-standard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content.ces.ncsu.edu/static/publication/js/pdf_js/web/viewer.html?slug=recreational-forest-trails-plan-for-success" TargetMode="External"/><Relationship Id="rId14" Type="http://schemas.openxmlformats.org/officeDocument/2006/relationships/hyperlink" Target="http://www.srs.fs.usda.gov/compass/issue15/03top.html" TargetMode="External"/><Relationship Id="rId22" Type="http://schemas.openxmlformats.org/officeDocument/2006/relationships/hyperlink" Target="https://www.ncwildlife.org/hunting/hunting-in-north-carolina" TargetMode="External"/><Relationship Id="rId27" Type="http://schemas.openxmlformats.org/officeDocument/2006/relationships/hyperlink" Target="http://ncforestservice.gov/fsandfl/stewardship_contacts.htm" TargetMode="External"/><Relationship Id="rId30" Type="http://schemas.openxmlformats.org/officeDocument/2006/relationships/hyperlink" Target="https://ipac.ecosphere.fws.gov/" TargetMode="External"/><Relationship Id="rId35" Type="http://schemas.openxmlformats.org/officeDocument/2006/relationships/hyperlink" Target="http://www.ctnc.org/north-carolina-local-land-trusts/find-local-land-trust/" TargetMode="External"/><Relationship Id="rId43" Type="http://schemas.openxmlformats.org/officeDocument/2006/relationships/hyperlink" Target="http://www.ncdcr.gov/node/219" TargetMode="External"/><Relationship Id="rId48" Type="http://schemas.openxmlformats.org/officeDocument/2006/relationships/hyperlink" Target="https://www.ncforestservice.gov/Managing_your_forest/contract_services.htm" TargetMode="External"/><Relationship Id="rId56" Type="http://schemas.openxmlformats.org/officeDocument/2006/relationships/hyperlink" Target="http://adaptationpartners.org/library.php" TargetMode="External"/><Relationship Id="rId64" Type="http://schemas.openxmlformats.org/officeDocument/2006/relationships/header" Target="header3.xml"/><Relationship Id="rId8" Type="http://schemas.openxmlformats.org/officeDocument/2006/relationships/hyperlink" Target="http://www.ncforestservice.gov/publications.htm" TargetMode="External"/><Relationship Id="rId51" Type="http://schemas.openxmlformats.org/officeDocument/2006/relationships/hyperlink" Target="https://www.fs.usda.gov/ccrc/topics/forest-management-carbon-benefits-introduction" TargetMode="External"/><Relationship Id="rId3" Type="http://schemas.openxmlformats.org/officeDocument/2006/relationships/styles" Target="styles.xml"/><Relationship Id="rId12" Type="http://schemas.openxmlformats.org/officeDocument/2006/relationships/hyperlink" Target="http://ncforestservice.gov/water_quality/water_quality.htm" TargetMode="External"/><Relationship Id="rId17" Type="http://schemas.openxmlformats.org/officeDocument/2006/relationships/hyperlink" Target="http://ncforestservice.gov/fsandfl/stewardship_aesthetics.htm" TargetMode="External"/><Relationship Id="rId25" Type="http://schemas.openxmlformats.org/officeDocument/2006/relationships/hyperlink" Target="http://www.ncforestservice.gov/publications/Forestry%20Leaflets/WQ04.pdf" TargetMode="External"/><Relationship Id="rId33" Type="http://schemas.openxmlformats.org/officeDocument/2006/relationships/hyperlink" Target="http://www.bugwood.org/" TargetMode="External"/><Relationship Id="rId38" Type="http://schemas.openxmlformats.org/officeDocument/2006/relationships/hyperlink" Target="http://www.ncadfp.org/" TargetMode="External"/><Relationship Id="rId46" Type="http://schemas.openxmlformats.org/officeDocument/2006/relationships/hyperlink" Target="http://ncforestservice.gov/fire_control/fc_wui.htm" TargetMode="External"/><Relationship Id="rId59" Type="http://schemas.openxmlformats.org/officeDocument/2006/relationships/hyperlink" Target="https://www.treefarmsystem.org/forest-of-recognized-importance--fori-" TargetMode="External"/><Relationship Id="rId67" Type="http://schemas.openxmlformats.org/officeDocument/2006/relationships/theme" Target="theme/theme1.xml"/><Relationship Id="rId20" Type="http://schemas.openxmlformats.org/officeDocument/2006/relationships/hyperlink" Target="https://kywoodlandsmagazine.ca.uky.edu/sites/kywoodlandsmagazine.ca.uky.edu/files/entire_magazine_april_2009.pdf" TargetMode="External"/><Relationship Id="rId41" Type="http://schemas.openxmlformats.org/officeDocument/2006/relationships/hyperlink" Target="http://www.nature.org/ourinitiatives/urgentissues/land-conservation/index.htm" TargetMode="External"/><Relationship Id="rId54" Type="http://schemas.openxmlformats.org/officeDocument/2006/relationships/hyperlink" Target="https://manzanita.forestry.oregonstate.edu/taccimo/tbl_sector_list.ph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s.usda.gov/nac/assets/documents/workingtrees/infosheets/WhatIsSilvopastureInfoSheetMay2013.pdf" TargetMode="External"/><Relationship Id="rId23" Type="http://schemas.openxmlformats.org/officeDocument/2006/relationships/hyperlink" Target="http://www.ces.ncsu.edu/nreos/wild/fisheries/mgt_guide/chapter1.html" TargetMode="External"/><Relationship Id="rId28" Type="http://schemas.openxmlformats.org/officeDocument/2006/relationships/hyperlink" Target="https://content.ces.ncsu.edu/songbirds" TargetMode="External"/><Relationship Id="rId36" Type="http://schemas.openxmlformats.org/officeDocument/2006/relationships/hyperlink" Target="http://www.ncforestservice.gov/fsandfl/legacy_faq.htm" TargetMode="External"/><Relationship Id="rId49" Type="http://schemas.openxmlformats.org/officeDocument/2006/relationships/hyperlink" Target="http://www.ncprescribedfirecouncil.org/" TargetMode="External"/><Relationship Id="rId57" Type="http://schemas.openxmlformats.org/officeDocument/2006/relationships/hyperlink" Target="http://climatehubs.oce.usda.gov/" TargetMode="External"/><Relationship Id="rId10" Type="http://schemas.openxmlformats.org/officeDocument/2006/relationships/hyperlink" Target="http://ncforestservice.gov/water_quality/buffer_rules.htm" TargetMode="External"/><Relationship Id="rId31" Type="http://schemas.openxmlformats.org/officeDocument/2006/relationships/hyperlink" Target="http://ncforestservice.gov/forest_health/forest_health.htm" TargetMode="External"/><Relationship Id="rId44" Type="http://schemas.openxmlformats.org/officeDocument/2006/relationships/hyperlink" Target="http://www.ncforestservice.gov/publications/WQ0115.pdf" TargetMode="External"/><Relationship Id="rId52" Type="http://schemas.openxmlformats.org/officeDocument/2006/relationships/hyperlink" Target="http://www.forestadaptation.org"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ncforestservice.gov/publications/Forestry%20Leaflets/WQ01.pdf" TargetMode="External"/><Relationship Id="rId13" Type="http://schemas.openxmlformats.org/officeDocument/2006/relationships/hyperlink" Target="https://www.eenorthcarolina.org/resources/your-ecological-address/biodiversity" TargetMode="External"/><Relationship Id="rId18" Type="http://schemas.openxmlformats.org/officeDocument/2006/relationships/hyperlink" Target="http://content.ces.ncsu.edu/catalog/category/16/forest-resources" TargetMode="External"/><Relationship Id="rId39" Type="http://schemas.openxmlformats.org/officeDocument/2006/relationships/hyperlink" Target="http://agventures.ces.ncsu.edu/wp-content/uploads/2015/06/ConserveringWorkingLandsHandbookFinal-1.pdf?fwd=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B810-66BC-49BD-B394-06949FC6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hunterl</dc:creator>
  <cp:keywords/>
  <dc:description/>
  <cp:lastModifiedBy>Murray, Jonathan</cp:lastModifiedBy>
  <cp:revision>2</cp:revision>
  <cp:lastPrinted>2016-02-22T18:57:00Z</cp:lastPrinted>
  <dcterms:created xsi:type="dcterms:W3CDTF">2024-03-06T21:04:00Z</dcterms:created>
  <dcterms:modified xsi:type="dcterms:W3CDTF">2024-03-06T21:04:00Z</dcterms:modified>
</cp:coreProperties>
</file>