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096B1" w14:textId="47B4942D" w:rsidR="005B6FF9" w:rsidRPr="00F078A3" w:rsidRDefault="005B6FF9" w:rsidP="000559EC">
      <w:pPr>
        <w:jc w:val="center"/>
        <w:rPr>
          <w:rFonts w:ascii="Arial" w:hAnsi="Arial" w:cs="Arial"/>
          <w:b/>
          <w:bCs/>
          <w:sz w:val="28"/>
          <w:szCs w:val="28"/>
          <w14:ligatures w14:val="none"/>
        </w:rPr>
      </w:pPr>
      <w:r w:rsidRPr="00F078A3">
        <w:rPr>
          <w:rFonts w:ascii="Arial" w:hAnsi="Arial" w:cs="Arial"/>
          <w:b/>
          <w:bCs/>
          <w:sz w:val="28"/>
          <w:szCs w:val="28"/>
          <w14:ligatures w14:val="none"/>
        </w:rPr>
        <w:t>BUNCOMBE CO</w:t>
      </w:r>
      <w:r w:rsidR="00F078A3">
        <w:rPr>
          <w:rFonts w:ascii="Arial" w:hAnsi="Arial" w:cs="Arial"/>
          <w:b/>
          <w:bCs/>
          <w:sz w:val="28"/>
          <w:szCs w:val="28"/>
          <w14:ligatures w14:val="none"/>
        </w:rPr>
        <w:t>UNTY</w:t>
      </w:r>
      <w:r w:rsidRPr="00F078A3">
        <w:rPr>
          <w:rFonts w:ascii="Arial" w:hAnsi="Arial" w:cs="Arial"/>
          <w:b/>
          <w:bCs/>
          <w:sz w:val="28"/>
          <w:szCs w:val="28"/>
          <w14:ligatures w14:val="none"/>
        </w:rPr>
        <w:t xml:space="preserve"> PESTICIDE COLLECTION DAY</w:t>
      </w:r>
    </w:p>
    <w:p w14:paraId="28D1D36B" w14:textId="77777777" w:rsidR="005B6FF9" w:rsidRPr="00F078A3" w:rsidRDefault="005B6FF9" w:rsidP="004F60BC">
      <w:pPr>
        <w:jc w:val="center"/>
        <w:rPr>
          <w:rFonts w:ascii="Arial" w:hAnsi="Arial" w:cs="Arial"/>
          <w:b/>
          <w:bCs/>
          <w:sz w:val="12"/>
          <w:szCs w:val="12"/>
          <w14:ligatures w14:val="none"/>
        </w:rPr>
      </w:pPr>
    </w:p>
    <w:p w14:paraId="22CF8BAC" w14:textId="6DDD4565" w:rsidR="005B6FF9" w:rsidRPr="004E64BA" w:rsidRDefault="005B6FF9" w:rsidP="004F60BC">
      <w:pPr>
        <w:jc w:val="center"/>
        <w:rPr>
          <w:rFonts w:ascii="Arial" w:hAnsi="Arial" w:cs="Arial"/>
          <w:b/>
          <w:bCs/>
          <w:sz w:val="20"/>
          <w:szCs w:val="20"/>
          <w14:ligatures w14:val="none"/>
        </w:rPr>
      </w:pPr>
      <w:r w:rsidRPr="004E64BA">
        <w:rPr>
          <w:rFonts w:ascii="Arial" w:hAnsi="Arial" w:cs="Arial"/>
          <w:b/>
          <w:bCs/>
          <w:sz w:val="20"/>
          <w:szCs w:val="20"/>
          <w14:ligatures w14:val="none"/>
        </w:rPr>
        <w:t>THUR</w:t>
      </w:r>
      <w:r w:rsidR="004F60BC">
        <w:rPr>
          <w:rFonts w:ascii="Arial" w:hAnsi="Arial" w:cs="Arial"/>
          <w:b/>
          <w:bCs/>
          <w:sz w:val="20"/>
          <w:szCs w:val="20"/>
          <w14:ligatures w14:val="none"/>
        </w:rPr>
        <w:t>SDAY</w:t>
      </w:r>
      <w:r w:rsidRPr="004E64BA">
        <w:rPr>
          <w:rFonts w:ascii="Arial" w:hAnsi="Arial" w:cs="Arial"/>
          <w:b/>
          <w:bCs/>
          <w:sz w:val="20"/>
          <w:szCs w:val="20"/>
          <w14:ligatures w14:val="none"/>
        </w:rPr>
        <w:t>, OCTOBER 24, 2024</w:t>
      </w:r>
    </w:p>
    <w:p w14:paraId="7376CEFE" w14:textId="21EDC338" w:rsidR="005B6FF9" w:rsidRPr="004E64BA" w:rsidRDefault="005B6FF9" w:rsidP="004F60BC">
      <w:pPr>
        <w:jc w:val="center"/>
        <w:rPr>
          <w:rFonts w:ascii="Arial" w:hAnsi="Arial" w:cs="Arial"/>
          <w:b/>
          <w:bCs/>
          <w:sz w:val="20"/>
          <w:szCs w:val="20"/>
          <w14:ligatures w14:val="none"/>
        </w:rPr>
      </w:pPr>
      <w:r w:rsidRPr="004E64BA">
        <w:rPr>
          <w:rFonts w:ascii="Arial" w:hAnsi="Arial" w:cs="Arial"/>
          <w:b/>
          <w:bCs/>
          <w:sz w:val="20"/>
          <w:szCs w:val="20"/>
          <w14:ligatures w14:val="none"/>
        </w:rPr>
        <w:t>9am – 4pm</w:t>
      </w:r>
    </w:p>
    <w:p w14:paraId="75B06EE6" w14:textId="77777777" w:rsidR="005B6FF9" w:rsidRPr="00F078A3" w:rsidRDefault="005B6FF9" w:rsidP="004F60BC">
      <w:pPr>
        <w:jc w:val="center"/>
        <w:rPr>
          <w:rFonts w:ascii="Arial" w:hAnsi="Arial" w:cs="Arial"/>
          <w:b/>
          <w:bCs/>
          <w:sz w:val="8"/>
          <w:szCs w:val="8"/>
          <w14:ligatures w14:val="none"/>
        </w:rPr>
      </w:pPr>
    </w:p>
    <w:p w14:paraId="12A37116" w14:textId="0AC029A5" w:rsidR="005B6FF9" w:rsidRPr="004E64BA" w:rsidRDefault="005B6FF9" w:rsidP="004F60BC">
      <w:pPr>
        <w:jc w:val="center"/>
        <w:rPr>
          <w:rFonts w:ascii="Arial" w:hAnsi="Arial" w:cs="Arial"/>
          <w:b/>
          <w:bCs/>
          <w:sz w:val="20"/>
          <w:szCs w:val="20"/>
          <w14:ligatures w14:val="none"/>
        </w:rPr>
      </w:pPr>
      <w:r w:rsidRPr="004E64BA">
        <w:rPr>
          <w:rFonts w:ascii="Arial" w:hAnsi="Arial" w:cs="Arial"/>
          <w:b/>
          <w:bCs/>
          <w:sz w:val="20"/>
          <w:szCs w:val="20"/>
          <w14:ligatures w14:val="none"/>
        </w:rPr>
        <w:t>74 R</w:t>
      </w:r>
      <w:r w:rsidR="000559EC">
        <w:rPr>
          <w:rFonts w:ascii="Arial" w:hAnsi="Arial" w:cs="Arial"/>
          <w:b/>
          <w:bCs/>
          <w:sz w:val="20"/>
          <w:szCs w:val="20"/>
          <w14:ligatures w14:val="none"/>
        </w:rPr>
        <w:t>esearch Drive</w:t>
      </w:r>
    </w:p>
    <w:p w14:paraId="58C3A668" w14:textId="3B9E1F8A" w:rsidR="005B6FF9" w:rsidRPr="004E64BA" w:rsidRDefault="005B6FF9" w:rsidP="004F60BC">
      <w:pPr>
        <w:jc w:val="center"/>
        <w:rPr>
          <w:rFonts w:ascii="Arial" w:hAnsi="Arial" w:cs="Arial"/>
          <w:b/>
          <w:bCs/>
          <w:sz w:val="20"/>
          <w:szCs w:val="20"/>
          <w14:ligatures w14:val="none"/>
        </w:rPr>
      </w:pPr>
      <w:r w:rsidRPr="004E64BA">
        <w:rPr>
          <w:rFonts w:ascii="Arial" w:hAnsi="Arial" w:cs="Arial"/>
          <w:b/>
          <w:bCs/>
          <w:sz w:val="20"/>
          <w:szCs w:val="20"/>
          <w14:ligatures w14:val="none"/>
        </w:rPr>
        <w:t>M</w:t>
      </w:r>
      <w:r w:rsidR="000559EC">
        <w:rPr>
          <w:rFonts w:ascii="Arial" w:hAnsi="Arial" w:cs="Arial"/>
          <w:b/>
          <w:bCs/>
          <w:sz w:val="20"/>
          <w:szCs w:val="20"/>
          <w14:ligatures w14:val="none"/>
        </w:rPr>
        <w:t>ills River</w:t>
      </w:r>
      <w:r w:rsidRPr="004E64BA">
        <w:rPr>
          <w:rFonts w:ascii="Arial" w:hAnsi="Arial" w:cs="Arial"/>
          <w:b/>
          <w:bCs/>
          <w:sz w:val="20"/>
          <w:szCs w:val="20"/>
          <w14:ligatures w14:val="none"/>
        </w:rPr>
        <w:t>, NC</w:t>
      </w:r>
    </w:p>
    <w:p w14:paraId="2D222B20" w14:textId="77777777" w:rsidR="004E64BA" w:rsidRPr="00F078A3" w:rsidRDefault="004E64BA" w:rsidP="004F60BC">
      <w:pPr>
        <w:rPr>
          <w:rFonts w:ascii="Arial" w:hAnsi="Arial" w:cs="Arial"/>
          <w:sz w:val="12"/>
          <w:szCs w:val="12"/>
          <w14:ligatures w14:val="none"/>
        </w:rPr>
      </w:pPr>
    </w:p>
    <w:p w14:paraId="49E6A573" w14:textId="429E75C2" w:rsidR="004E64BA" w:rsidRPr="00F078A3" w:rsidRDefault="004E64BA" w:rsidP="004F60BC">
      <w:pPr>
        <w:jc w:val="center"/>
        <w:rPr>
          <w:rFonts w:ascii="Arial" w:hAnsi="Arial" w:cs="Arial"/>
          <w:b/>
          <w:bCs/>
          <w:sz w:val="20"/>
          <w:szCs w:val="20"/>
          <w14:ligatures w14:val="none"/>
        </w:rPr>
      </w:pPr>
      <w:r w:rsidRPr="00F078A3">
        <w:rPr>
          <w:rFonts w:ascii="Arial" w:hAnsi="Arial" w:cs="Arial"/>
          <w:b/>
          <w:bCs/>
          <w:sz w:val="20"/>
          <w:szCs w:val="20"/>
          <w14:ligatures w14:val="none"/>
        </w:rPr>
        <w:t>F</w:t>
      </w:r>
      <w:r w:rsidR="004F60BC" w:rsidRPr="00F078A3">
        <w:rPr>
          <w:rFonts w:ascii="Arial" w:hAnsi="Arial" w:cs="Arial"/>
          <w:b/>
          <w:bCs/>
          <w:sz w:val="20"/>
          <w:szCs w:val="20"/>
          <w14:ligatures w14:val="none"/>
        </w:rPr>
        <w:t>AQs</w:t>
      </w:r>
    </w:p>
    <w:p w14:paraId="678B7E42" w14:textId="77777777" w:rsidR="00F078A3" w:rsidRPr="00F078A3" w:rsidRDefault="00F078A3" w:rsidP="004F60BC">
      <w:pPr>
        <w:jc w:val="center"/>
        <w:rPr>
          <w:rFonts w:ascii="Arial" w:hAnsi="Arial" w:cs="Arial"/>
          <w:b/>
          <w:bCs/>
          <w:sz w:val="8"/>
          <w:szCs w:val="8"/>
          <w14:ligatures w14:val="none"/>
        </w:rPr>
      </w:pPr>
    </w:p>
    <w:p w14:paraId="693EA48C" w14:textId="77777777" w:rsidR="004E64BA" w:rsidRDefault="004E64BA" w:rsidP="004E64BA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14:ligatures w14:val="none"/>
        </w:rPr>
      </w:pPr>
      <w:r>
        <w:rPr>
          <w:rFonts w:ascii="Arial" w:eastAsia="Times New Roman" w:hAnsi="Arial" w:cs="Arial"/>
          <w:sz w:val="20"/>
          <w:szCs w:val="20"/>
          <w:u w:val="single"/>
          <w14:ligatures w14:val="none"/>
        </w:rPr>
        <w:t>No Cost for Disposal Assistance:</w:t>
      </w:r>
      <w:r>
        <w:rPr>
          <w:rFonts w:ascii="Arial" w:eastAsia="Times New Roman" w:hAnsi="Arial" w:cs="Arial"/>
          <w:sz w:val="20"/>
          <w:szCs w:val="20"/>
          <w14:ligatures w14:val="none"/>
        </w:rPr>
        <w:t xml:space="preserve"> There are no charges for what the PDAP can accept.</w:t>
      </w:r>
    </w:p>
    <w:p w14:paraId="103A7531" w14:textId="77777777" w:rsidR="00443D3A" w:rsidRDefault="00443D3A" w:rsidP="00443D3A">
      <w:pPr>
        <w:ind w:left="720"/>
        <w:rPr>
          <w:rFonts w:ascii="Arial" w:eastAsia="Times New Roman" w:hAnsi="Arial" w:cs="Arial"/>
          <w:sz w:val="20"/>
          <w:szCs w:val="20"/>
          <w14:ligatures w14:val="none"/>
        </w:rPr>
      </w:pPr>
    </w:p>
    <w:p w14:paraId="233B882C" w14:textId="77777777" w:rsidR="004E64BA" w:rsidRDefault="004E64BA" w:rsidP="004E64BA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14:ligatures w14:val="none"/>
        </w:rPr>
      </w:pPr>
      <w:r>
        <w:rPr>
          <w:rFonts w:ascii="Arial" w:eastAsia="Times New Roman" w:hAnsi="Arial" w:cs="Arial"/>
          <w:sz w:val="20"/>
          <w:szCs w:val="20"/>
          <w:u w:val="single"/>
          <w14:ligatures w14:val="none"/>
        </w:rPr>
        <w:t>Not All “Chemicals” Are Accepted:</w:t>
      </w:r>
      <w:r>
        <w:rPr>
          <w:rFonts w:ascii="Arial" w:eastAsia="Times New Roman" w:hAnsi="Arial" w:cs="Arial"/>
          <w:sz w:val="20"/>
          <w:szCs w:val="20"/>
          <w14:ligatures w14:val="none"/>
        </w:rPr>
        <w:t xml:space="preserve"> Our HazMat Contractor can only accept pesticides at this event – if in doubt, contact us.</w:t>
      </w:r>
    </w:p>
    <w:p w14:paraId="1C2E72A2" w14:textId="77777777" w:rsidR="00443D3A" w:rsidRDefault="00443D3A" w:rsidP="00443D3A">
      <w:pPr>
        <w:rPr>
          <w:rFonts w:ascii="Arial" w:eastAsia="Times New Roman" w:hAnsi="Arial" w:cs="Arial"/>
          <w:sz w:val="20"/>
          <w:szCs w:val="20"/>
          <w14:ligatures w14:val="none"/>
        </w:rPr>
      </w:pPr>
    </w:p>
    <w:p w14:paraId="3DE3B662" w14:textId="77777777" w:rsidR="004E64BA" w:rsidRDefault="004E64BA" w:rsidP="004E64BA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14:ligatures w14:val="none"/>
        </w:rPr>
      </w:pPr>
      <w:r>
        <w:rPr>
          <w:rFonts w:ascii="Arial" w:eastAsia="Times New Roman" w:hAnsi="Arial" w:cs="Arial"/>
          <w:sz w:val="20"/>
          <w:szCs w:val="20"/>
          <w:u w:val="single"/>
          <w14:ligatures w14:val="none"/>
        </w:rPr>
        <w:t>No ‘Unknowns’ Will Be Accepted:</w:t>
      </w:r>
      <w:r>
        <w:rPr>
          <w:rFonts w:ascii="Arial" w:eastAsia="Times New Roman" w:hAnsi="Arial" w:cs="Arial"/>
          <w:sz w:val="20"/>
          <w:szCs w:val="20"/>
          <w14:ligatures w14:val="none"/>
        </w:rPr>
        <w:t xml:space="preserve"> We will do all we can to ID the material.  PDAP and our Contractor are only allowed to accept pesticides at this event.</w:t>
      </w:r>
    </w:p>
    <w:p w14:paraId="3EFDD358" w14:textId="77777777" w:rsidR="00443D3A" w:rsidRDefault="00443D3A" w:rsidP="00443D3A">
      <w:pPr>
        <w:rPr>
          <w:rFonts w:ascii="Arial" w:eastAsia="Times New Roman" w:hAnsi="Arial" w:cs="Arial"/>
          <w:sz w:val="20"/>
          <w:szCs w:val="20"/>
          <w14:ligatures w14:val="none"/>
        </w:rPr>
      </w:pPr>
    </w:p>
    <w:p w14:paraId="63D8A27E" w14:textId="6C1BB7B5" w:rsidR="004E64BA" w:rsidRDefault="004E64BA" w:rsidP="004E64BA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14:ligatures w14:val="none"/>
        </w:rPr>
      </w:pPr>
      <w:r>
        <w:rPr>
          <w:rFonts w:ascii="Arial" w:eastAsia="Times New Roman" w:hAnsi="Arial" w:cs="Arial"/>
          <w:sz w:val="20"/>
          <w:szCs w:val="20"/>
          <w:u w:val="single"/>
          <w14:ligatures w14:val="none"/>
        </w:rPr>
        <w:t>Do Not Mix or Co-</w:t>
      </w:r>
      <w:r w:rsidR="00D27D68">
        <w:rPr>
          <w:rFonts w:ascii="Arial" w:eastAsia="Times New Roman" w:hAnsi="Arial" w:cs="Arial"/>
          <w:sz w:val="20"/>
          <w:szCs w:val="20"/>
          <w:u w:val="single"/>
          <w14:ligatures w14:val="none"/>
        </w:rPr>
        <w:t>M</w:t>
      </w:r>
      <w:r>
        <w:rPr>
          <w:rFonts w:ascii="Arial" w:eastAsia="Times New Roman" w:hAnsi="Arial" w:cs="Arial"/>
          <w:sz w:val="20"/>
          <w:szCs w:val="20"/>
          <w:u w:val="single"/>
          <w14:ligatures w14:val="none"/>
        </w:rPr>
        <w:t>ingle Materials:</w:t>
      </w:r>
      <w:r>
        <w:rPr>
          <w:rFonts w:ascii="Arial" w:eastAsia="Times New Roman" w:hAnsi="Arial" w:cs="Arial"/>
          <w:sz w:val="20"/>
          <w:szCs w:val="20"/>
          <w14:ligatures w14:val="none"/>
        </w:rPr>
        <w:t xml:space="preserve"> Do NOT pile materials together! Potentially hazardous compatibility issues could cause loads to be rejected and an additional cost to be incurred – keep solids, liquids,</w:t>
      </w:r>
      <w:r w:rsidR="004F60BC">
        <w:rPr>
          <w:rFonts w:ascii="Arial" w:eastAsia="Times New Roman" w:hAnsi="Arial" w:cs="Arial"/>
          <w:sz w:val="20"/>
          <w:szCs w:val="20"/>
          <w14:ligatures w14:val="none"/>
        </w:rPr>
        <w:t xml:space="preserve"> </w:t>
      </w:r>
      <w:r>
        <w:rPr>
          <w:rFonts w:ascii="Arial" w:eastAsia="Times New Roman" w:hAnsi="Arial" w:cs="Arial"/>
          <w:sz w:val="20"/>
          <w:szCs w:val="20"/>
          <w14:ligatures w14:val="none"/>
        </w:rPr>
        <w:t>and fertilizers separated.</w:t>
      </w:r>
    </w:p>
    <w:p w14:paraId="320B57B4" w14:textId="77777777" w:rsidR="00443D3A" w:rsidRDefault="00443D3A" w:rsidP="00443D3A">
      <w:pPr>
        <w:rPr>
          <w:rFonts w:ascii="Arial" w:eastAsia="Times New Roman" w:hAnsi="Arial" w:cs="Arial"/>
          <w:sz w:val="20"/>
          <w:szCs w:val="20"/>
          <w14:ligatures w14:val="none"/>
        </w:rPr>
      </w:pPr>
    </w:p>
    <w:p w14:paraId="08DEB443" w14:textId="77777777" w:rsidR="004E64BA" w:rsidRDefault="004E64BA" w:rsidP="004E64BA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14:ligatures w14:val="none"/>
        </w:rPr>
      </w:pPr>
      <w:r>
        <w:rPr>
          <w:rFonts w:ascii="Arial" w:eastAsia="Times New Roman" w:hAnsi="Arial" w:cs="Arial"/>
          <w:sz w:val="20"/>
          <w:szCs w:val="20"/>
          <w:u w:val="single"/>
          <w14:ligatures w14:val="none"/>
        </w:rPr>
        <w:t>No Storm Debris:</w:t>
      </w:r>
      <w:r>
        <w:rPr>
          <w:rFonts w:ascii="Arial" w:eastAsia="Times New Roman" w:hAnsi="Arial" w:cs="Arial"/>
          <w:sz w:val="20"/>
          <w:szCs w:val="20"/>
          <w14:ligatures w14:val="none"/>
        </w:rPr>
        <w:t xml:space="preserve"> Our Contractor CANNOT accept pesticide-contaminated storm debris. Contact your local Solid Waste Department.</w:t>
      </w:r>
    </w:p>
    <w:p w14:paraId="03889DCB" w14:textId="77777777" w:rsidR="00443D3A" w:rsidRDefault="00443D3A" w:rsidP="00443D3A">
      <w:pPr>
        <w:rPr>
          <w:rFonts w:ascii="Arial" w:eastAsia="Times New Roman" w:hAnsi="Arial" w:cs="Arial"/>
          <w:sz w:val="20"/>
          <w:szCs w:val="20"/>
          <w14:ligatures w14:val="none"/>
        </w:rPr>
      </w:pPr>
    </w:p>
    <w:p w14:paraId="62B624D0" w14:textId="77777777" w:rsidR="004E64BA" w:rsidRDefault="004E64BA" w:rsidP="004E64BA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14:ligatures w14:val="none"/>
        </w:rPr>
      </w:pPr>
      <w:r>
        <w:rPr>
          <w:rFonts w:ascii="Arial" w:eastAsia="Times New Roman" w:hAnsi="Arial" w:cs="Arial"/>
          <w:sz w:val="20"/>
          <w:szCs w:val="20"/>
          <w:u w:val="single"/>
          <w14:ligatures w14:val="none"/>
        </w:rPr>
        <w:t>No Pesticide Dealers, Retailers and Businesses:</w:t>
      </w:r>
      <w:r>
        <w:rPr>
          <w:rFonts w:ascii="Arial" w:eastAsia="Times New Roman" w:hAnsi="Arial" w:cs="Arial"/>
          <w:sz w:val="20"/>
          <w:szCs w:val="20"/>
          <w14:ligatures w14:val="none"/>
        </w:rPr>
        <w:t xml:space="preserve"> The PDAP’s focus is to assist agricultural producers, farmers, and homeowners.  Collecting from dealerships and retail pesticide sales would overburden the Program’s budget.  If in doubt, contact us prior to </w:t>
      </w:r>
      <w:proofErr w:type="gramStart"/>
      <w:r>
        <w:rPr>
          <w:rFonts w:ascii="Arial" w:eastAsia="Times New Roman" w:hAnsi="Arial" w:cs="Arial"/>
          <w:sz w:val="20"/>
          <w:szCs w:val="20"/>
          <w14:ligatures w14:val="none"/>
        </w:rPr>
        <w:t>collection</w:t>
      </w:r>
      <w:proofErr w:type="gramEnd"/>
      <w:r>
        <w:rPr>
          <w:rFonts w:ascii="Arial" w:eastAsia="Times New Roman" w:hAnsi="Arial" w:cs="Arial"/>
          <w:sz w:val="20"/>
          <w:szCs w:val="20"/>
          <w14:ligatures w14:val="none"/>
        </w:rPr>
        <w:t xml:space="preserve"> day to discuss individual situations for potential assistance. </w:t>
      </w:r>
    </w:p>
    <w:p w14:paraId="2432C6E3" w14:textId="77777777" w:rsidR="00443D3A" w:rsidRDefault="00443D3A" w:rsidP="00443D3A">
      <w:pPr>
        <w:rPr>
          <w:rFonts w:ascii="Arial" w:eastAsia="Times New Roman" w:hAnsi="Arial" w:cs="Arial"/>
          <w:sz w:val="20"/>
          <w:szCs w:val="20"/>
          <w14:ligatures w14:val="none"/>
        </w:rPr>
      </w:pPr>
    </w:p>
    <w:p w14:paraId="00AF1B6E" w14:textId="45664DC8" w:rsidR="004E64BA" w:rsidRDefault="004E64BA" w:rsidP="004E64BA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14:ligatures w14:val="none"/>
        </w:rPr>
      </w:pPr>
      <w:r>
        <w:rPr>
          <w:rFonts w:ascii="Arial" w:eastAsia="Times New Roman" w:hAnsi="Arial" w:cs="Arial"/>
          <w:sz w:val="20"/>
          <w:szCs w:val="20"/>
          <w:u w:val="single"/>
          <w14:ligatures w14:val="none"/>
        </w:rPr>
        <w:t>Liquids in Bulk Containers:</w:t>
      </w:r>
      <w:r>
        <w:rPr>
          <w:rFonts w:ascii="Arial" w:eastAsia="Times New Roman" w:hAnsi="Arial" w:cs="Arial"/>
          <w:sz w:val="20"/>
          <w:szCs w:val="20"/>
          <w14:ligatures w14:val="none"/>
        </w:rPr>
        <w:t xml:space="preserve"> We cannot accept liquids in bulk containers (drums, totes, tanks) at this event.  Please contact us to discuss </w:t>
      </w:r>
      <w:r w:rsidR="004F60BC">
        <w:rPr>
          <w:rFonts w:ascii="Arial" w:eastAsia="Times New Roman" w:hAnsi="Arial" w:cs="Arial"/>
          <w:sz w:val="20"/>
          <w:szCs w:val="20"/>
          <w14:ligatures w14:val="none"/>
        </w:rPr>
        <w:t>other potential</w:t>
      </w:r>
      <w:r>
        <w:rPr>
          <w:rFonts w:ascii="Arial" w:eastAsia="Times New Roman" w:hAnsi="Arial" w:cs="Arial"/>
          <w:sz w:val="20"/>
          <w:szCs w:val="20"/>
          <w14:ligatures w14:val="none"/>
        </w:rPr>
        <w:t xml:space="preserve"> arrangements.</w:t>
      </w:r>
    </w:p>
    <w:p w14:paraId="0360B04E" w14:textId="77777777" w:rsidR="00443D3A" w:rsidRDefault="00443D3A" w:rsidP="00443D3A">
      <w:pPr>
        <w:rPr>
          <w:rFonts w:ascii="Arial" w:eastAsia="Times New Roman" w:hAnsi="Arial" w:cs="Arial"/>
          <w:sz w:val="20"/>
          <w:szCs w:val="20"/>
          <w14:ligatures w14:val="none"/>
        </w:rPr>
      </w:pPr>
    </w:p>
    <w:p w14:paraId="58BBF299" w14:textId="02725642" w:rsidR="004E64BA" w:rsidRDefault="004E64BA" w:rsidP="004E64BA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14:ligatures w14:val="none"/>
        </w:rPr>
      </w:pPr>
      <w:r>
        <w:rPr>
          <w:rFonts w:ascii="Arial" w:eastAsia="Times New Roman" w:hAnsi="Arial" w:cs="Arial"/>
          <w:sz w:val="20"/>
          <w:szCs w:val="20"/>
          <w:u w:val="single"/>
          <w14:ligatures w14:val="none"/>
        </w:rPr>
        <w:t>No Pressurized Pesticide Cylinders:</w:t>
      </w:r>
      <w:r>
        <w:rPr>
          <w:rFonts w:ascii="Arial" w:eastAsia="Times New Roman" w:hAnsi="Arial" w:cs="Arial"/>
          <w:sz w:val="20"/>
          <w:szCs w:val="20"/>
          <w14:ligatures w14:val="none"/>
        </w:rPr>
        <w:t xml:space="preserve"> We do not accept pressurized cylinders </w:t>
      </w:r>
      <w:proofErr w:type="gramStart"/>
      <w:r>
        <w:rPr>
          <w:rFonts w:ascii="Arial" w:eastAsia="Times New Roman" w:hAnsi="Arial" w:cs="Arial"/>
          <w:sz w:val="20"/>
          <w:szCs w:val="20"/>
          <w14:ligatures w14:val="none"/>
        </w:rPr>
        <w:t>thru</w:t>
      </w:r>
      <w:proofErr w:type="gramEnd"/>
      <w:r>
        <w:rPr>
          <w:rFonts w:ascii="Arial" w:eastAsia="Times New Roman" w:hAnsi="Arial" w:cs="Arial"/>
          <w:sz w:val="20"/>
          <w:szCs w:val="20"/>
          <w14:ligatures w14:val="none"/>
        </w:rPr>
        <w:t xml:space="preserve"> the PDAP, but we may be able to assist in other ways.</w:t>
      </w:r>
      <w:r w:rsidR="004F60BC">
        <w:rPr>
          <w:rFonts w:ascii="Arial" w:eastAsia="Times New Roman" w:hAnsi="Arial" w:cs="Arial"/>
          <w:sz w:val="20"/>
          <w:szCs w:val="20"/>
          <w14:ligatures w14:val="none"/>
        </w:rPr>
        <w:t xml:space="preserve"> </w:t>
      </w:r>
      <w:r>
        <w:rPr>
          <w:rFonts w:ascii="Arial" w:eastAsia="Times New Roman" w:hAnsi="Arial" w:cs="Arial"/>
          <w:sz w:val="20"/>
          <w:szCs w:val="20"/>
          <w14:ligatures w14:val="none"/>
        </w:rPr>
        <w:t xml:space="preserve">Contact </w:t>
      </w:r>
      <w:r w:rsidR="00D27D68">
        <w:rPr>
          <w:rFonts w:ascii="Arial" w:eastAsia="Times New Roman" w:hAnsi="Arial" w:cs="Arial"/>
          <w:sz w:val="20"/>
          <w:szCs w:val="20"/>
          <w14:ligatures w14:val="none"/>
        </w:rPr>
        <w:t>us for</w:t>
      </w:r>
      <w:r>
        <w:rPr>
          <w:rFonts w:ascii="Arial" w:eastAsia="Times New Roman" w:hAnsi="Arial" w:cs="Arial"/>
          <w:sz w:val="20"/>
          <w:szCs w:val="20"/>
          <w14:ligatures w14:val="none"/>
        </w:rPr>
        <w:t xml:space="preserve"> options. Pesticide aerosols are fine.</w:t>
      </w:r>
    </w:p>
    <w:p w14:paraId="67795DD6" w14:textId="77777777" w:rsidR="00D27D68" w:rsidRDefault="00D27D68" w:rsidP="00D27D68">
      <w:pPr>
        <w:rPr>
          <w:rFonts w:ascii="Arial" w:eastAsia="Times New Roman" w:hAnsi="Arial" w:cs="Arial"/>
          <w:sz w:val="20"/>
          <w:szCs w:val="20"/>
          <w14:ligatures w14:val="none"/>
        </w:rPr>
      </w:pPr>
    </w:p>
    <w:p w14:paraId="3D56B4CB" w14:textId="13BA6737" w:rsidR="004E64BA" w:rsidRDefault="004E64BA" w:rsidP="004E64BA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14:ligatures w14:val="none"/>
        </w:rPr>
      </w:pPr>
      <w:r>
        <w:rPr>
          <w:rFonts w:ascii="Arial" w:eastAsia="Times New Roman" w:hAnsi="Arial" w:cs="Arial"/>
          <w:sz w:val="20"/>
          <w:szCs w:val="20"/>
          <w:u w:val="single"/>
          <w14:ligatures w14:val="none"/>
        </w:rPr>
        <w:t>Pesticides from outside the County:</w:t>
      </w:r>
      <w:r>
        <w:rPr>
          <w:rFonts w:ascii="Arial" w:eastAsia="Times New Roman" w:hAnsi="Arial" w:cs="Arial"/>
          <w:sz w:val="20"/>
          <w:szCs w:val="20"/>
          <w14:ligatures w14:val="none"/>
        </w:rPr>
        <w:t xml:space="preserve"> YES, pesticides can be brought to </w:t>
      </w:r>
      <w:proofErr w:type="gramStart"/>
      <w:r>
        <w:rPr>
          <w:rFonts w:ascii="Arial" w:eastAsia="Times New Roman" w:hAnsi="Arial" w:cs="Arial"/>
          <w:sz w:val="20"/>
          <w:szCs w:val="20"/>
          <w14:ligatures w14:val="none"/>
        </w:rPr>
        <w:t>the Collection</w:t>
      </w:r>
      <w:proofErr w:type="gramEnd"/>
      <w:r>
        <w:rPr>
          <w:rFonts w:ascii="Arial" w:eastAsia="Times New Roman" w:hAnsi="Arial" w:cs="Arial"/>
          <w:sz w:val="20"/>
          <w:szCs w:val="20"/>
          <w14:ligatures w14:val="none"/>
        </w:rPr>
        <w:t xml:space="preserve"> Day from ANY North Carolina county. Please share </w:t>
      </w:r>
      <w:r w:rsidR="00D27D68">
        <w:rPr>
          <w:rFonts w:ascii="Arial" w:eastAsia="Times New Roman" w:hAnsi="Arial" w:cs="Arial"/>
          <w:sz w:val="20"/>
          <w:szCs w:val="20"/>
          <w14:ligatures w14:val="none"/>
        </w:rPr>
        <w:t xml:space="preserve">this information </w:t>
      </w:r>
      <w:r w:rsidR="004F60BC">
        <w:rPr>
          <w:rFonts w:ascii="Arial" w:eastAsia="Times New Roman" w:hAnsi="Arial" w:cs="Arial"/>
          <w:sz w:val="20"/>
          <w:szCs w:val="20"/>
          <w14:ligatures w14:val="none"/>
        </w:rPr>
        <w:t>with others in the region</w:t>
      </w:r>
      <w:r>
        <w:rPr>
          <w:rFonts w:ascii="Arial" w:eastAsia="Times New Roman" w:hAnsi="Arial" w:cs="Arial"/>
          <w:sz w:val="20"/>
          <w:szCs w:val="20"/>
          <w14:ligatures w14:val="none"/>
        </w:rPr>
        <w:t>.</w:t>
      </w:r>
    </w:p>
    <w:p w14:paraId="6838F27B" w14:textId="77777777" w:rsidR="009F209F" w:rsidRPr="00F078A3" w:rsidRDefault="009F209F" w:rsidP="005B6FF9">
      <w:pPr>
        <w:rPr>
          <w:rFonts w:ascii="Arial" w:hAnsi="Arial" w:cs="Arial"/>
          <w:b/>
          <w:bCs/>
          <w:sz w:val="16"/>
          <w:szCs w:val="16"/>
          <w14:ligatures w14:val="none"/>
        </w:rPr>
      </w:pPr>
    </w:p>
    <w:p w14:paraId="5F95C240" w14:textId="256479A5" w:rsidR="008D55CB" w:rsidRDefault="008D55CB" w:rsidP="00F078A3">
      <w:pPr>
        <w:jc w:val="center"/>
        <w:rPr>
          <w:rFonts w:ascii="Arial" w:hAnsi="Arial" w:cs="Arial"/>
          <w:b/>
          <w:bCs/>
          <w:sz w:val="20"/>
          <w:szCs w:val="20"/>
          <w14:ligatures w14:val="none"/>
        </w:rPr>
      </w:pPr>
      <w:r>
        <w:rPr>
          <w:rFonts w:ascii="Arial" w:hAnsi="Arial" w:cs="Arial"/>
          <w:b/>
          <w:bCs/>
          <w:sz w:val="20"/>
          <w:szCs w:val="20"/>
          <w14:ligatures w14:val="none"/>
        </w:rPr>
        <w:t>CONTACTS:</w:t>
      </w:r>
    </w:p>
    <w:p w14:paraId="0A989F16" w14:textId="77777777" w:rsidR="00F078A3" w:rsidRPr="00F078A3" w:rsidRDefault="00F078A3" w:rsidP="00F078A3">
      <w:pPr>
        <w:jc w:val="center"/>
        <w:rPr>
          <w:rFonts w:ascii="Arial" w:hAnsi="Arial" w:cs="Arial"/>
          <w:b/>
          <w:bCs/>
          <w:sz w:val="8"/>
          <w:szCs w:val="8"/>
          <w14:ligatures w14:val="none"/>
        </w:rPr>
      </w:pPr>
    </w:p>
    <w:p w14:paraId="7D1087C4" w14:textId="0EEA16C1" w:rsidR="008D55CB" w:rsidRPr="00F078A3" w:rsidRDefault="008D55CB" w:rsidP="00F078A3">
      <w:pPr>
        <w:jc w:val="center"/>
        <w:rPr>
          <w:rFonts w:ascii="Arial" w:hAnsi="Arial" w:cs="Arial"/>
          <w:b/>
          <w:bCs/>
          <w:sz w:val="20"/>
          <w:szCs w:val="20"/>
          <w14:ligatures w14:val="none"/>
        </w:rPr>
      </w:pPr>
      <w:r w:rsidRPr="00F078A3">
        <w:rPr>
          <w:rFonts w:ascii="Arial" w:hAnsi="Arial" w:cs="Arial"/>
          <w:b/>
          <w:bCs/>
          <w:sz w:val="20"/>
          <w:szCs w:val="20"/>
          <w14:ligatures w14:val="none"/>
        </w:rPr>
        <w:t>Tom Hoyt, Research Station Superintendent, 828-684-3562</w:t>
      </w:r>
    </w:p>
    <w:p w14:paraId="7E356442" w14:textId="77777777" w:rsidR="008D55CB" w:rsidRPr="004F60BC" w:rsidRDefault="008D55CB" w:rsidP="00F078A3">
      <w:pPr>
        <w:jc w:val="center"/>
        <w:rPr>
          <w:rFonts w:ascii="Arial" w:hAnsi="Arial" w:cs="Arial"/>
          <w:sz w:val="20"/>
          <w:szCs w:val="20"/>
          <w14:ligatures w14:val="none"/>
        </w:rPr>
      </w:pPr>
      <w:r>
        <w:rPr>
          <w:rFonts w:ascii="Arial" w:hAnsi="Arial" w:cs="Arial"/>
          <w:sz w:val="20"/>
          <w:szCs w:val="20"/>
          <w14:ligatures w14:val="none"/>
        </w:rPr>
        <w:t>Mountain Horticultural Crops Research and Extension Center</w:t>
      </w:r>
    </w:p>
    <w:p w14:paraId="61543422" w14:textId="77777777" w:rsidR="008D55CB" w:rsidRPr="00F078A3" w:rsidRDefault="008D55CB" w:rsidP="00F078A3">
      <w:pPr>
        <w:jc w:val="center"/>
        <w:rPr>
          <w:rFonts w:ascii="Arial" w:hAnsi="Arial" w:cs="Arial"/>
          <w:sz w:val="12"/>
          <w:szCs w:val="12"/>
          <w14:ligatures w14:val="none"/>
        </w:rPr>
      </w:pPr>
    </w:p>
    <w:p w14:paraId="7660D570" w14:textId="77777777" w:rsidR="008D55CB" w:rsidRPr="00F078A3" w:rsidRDefault="008D55CB" w:rsidP="00F078A3">
      <w:pPr>
        <w:jc w:val="center"/>
        <w:rPr>
          <w:rFonts w:ascii="Arial" w:hAnsi="Arial" w:cs="Arial"/>
          <w:b/>
          <w:bCs/>
          <w:sz w:val="20"/>
          <w:szCs w:val="20"/>
          <w14:ligatures w14:val="none"/>
        </w:rPr>
      </w:pPr>
      <w:r w:rsidRPr="00F078A3">
        <w:rPr>
          <w:rFonts w:ascii="Arial" w:hAnsi="Arial" w:cs="Arial"/>
          <w:b/>
          <w:bCs/>
          <w:sz w:val="20"/>
          <w:szCs w:val="20"/>
          <w14:ligatures w14:val="none"/>
        </w:rPr>
        <w:t>Luke Owen, Agriculture and Commercial Horticulture Agent, 828-255-5522</w:t>
      </w:r>
    </w:p>
    <w:p w14:paraId="7BE928C3" w14:textId="77777777" w:rsidR="008D55CB" w:rsidRPr="004F60BC" w:rsidRDefault="008D55CB" w:rsidP="00F078A3">
      <w:pPr>
        <w:jc w:val="center"/>
        <w:rPr>
          <w:rFonts w:ascii="Arial" w:hAnsi="Arial" w:cs="Arial"/>
          <w:sz w:val="20"/>
          <w:szCs w:val="20"/>
          <w14:ligatures w14:val="none"/>
        </w:rPr>
      </w:pPr>
      <w:r w:rsidRPr="004F60BC">
        <w:rPr>
          <w:rFonts w:ascii="Arial" w:hAnsi="Arial" w:cs="Arial"/>
          <w:sz w:val="20"/>
          <w:szCs w:val="20"/>
          <w14:ligatures w14:val="none"/>
        </w:rPr>
        <w:t>Buncombe Co Cooperative Extension</w:t>
      </w:r>
      <w:r>
        <w:rPr>
          <w:rFonts w:ascii="Arial" w:hAnsi="Arial" w:cs="Arial"/>
          <w:sz w:val="20"/>
          <w:szCs w:val="20"/>
          <w14:ligatures w14:val="none"/>
        </w:rPr>
        <w:t xml:space="preserve"> Agricultural Agent</w:t>
      </w:r>
    </w:p>
    <w:p w14:paraId="3ACDC371" w14:textId="77777777" w:rsidR="008D55CB" w:rsidRPr="00F078A3" w:rsidRDefault="008D55CB" w:rsidP="00F078A3">
      <w:pPr>
        <w:jc w:val="center"/>
        <w:rPr>
          <w:rFonts w:ascii="Arial" w:hAnsi="Arial" w:cs="Arial"/>
          <w:sz w:val="12"/>
          <w:szCs w:val="12"/>
          <w14:ligatures w14:val="none"/>
        </w:rPr>
      </w:pPr>
    </w:p>
    <w:p w14:paraId="02CF909C" w14:textId="77777777" w:rsidR="008D55CB" w:rsidRPr="00F078A3" w:rsidRDefault="008D55CB" w:rsidP="00F078A3">
      <w:pPr>
        <w:jc w:val="center"/>
        <w:rPr>
          <w:rFonts w:ascii="Arial" w:hAnsi="Arial" w:cs="Arial"/>
          <w:b/>
          <w:bCs/>
          <w:sz w:val="20"/>
          <w:szCs w:val="20"/>
          <w14:ligatures w14:val="none"/>
        </w:rPr>
      </w:pPr>
      <w:r w:rsidRPr="00F078A3">
        <w:rPr>
          <w:rFonts w:ascii="Arial" w:hAnsi="Arial" w:cs="Arial"/>
          <w:b/>
          <w:bCs/>
          <w:sz w:val="20"/>
          <w:szCs w:val="20"/>
          <w14:ligatures w14:val="none"/>
        </w:rPr>
        <w:t>Derrick Bell, PDAP Manager, 919-280-1061</w:t>
      </w:r>
    </w:p>
    <w:p w14:paraId="7141A8B0" w14:textId="07263024" w:rsidR="008D55CB" w:rsidRPr="00F078A3" w:rsidRDefault="008D55CB" w:rsidP="00F078A3">
      <w:pPr>
        <w:jc w:val="center"/>
        <w:rPr>
          <w:rFonts w:ascii="Arial" w:hAnsi="Arial" w:cs="Arial"/>
          <w:sz w:val="20"/>
          <w:szCs w:val="20"/>
          <w14:ligatures w14:val="none"/>
        </w:rPr>
      </w:pPr>
      <w:r w:rsidRPr="004F60BC">
        <w:rPr>
          <w:rFonts w:ascii="Arial" w:hAnsi="Arial" w:cs="Arial"/>
          <w:sz w:val="20"/>
          <w:szCs w:val="20"/>
          <w14:ligatures w14:val="none"/>
        </w:rPr>
        <w:t>NCDA&amp;CS – Pesticide Disposal Assistance Program</w:t>
      </w:r>
      <w:r>
        <w:rPr>
          <w:rFonts w:ascii="Arial" w:hAnsi="Arial" w:cs="Arial"/>
          <w:sz w:val="20"/>
          <w:szCs w:val="20"/>
          <w14:ligatures w14:val="none"/>
        </w:rPr>
        <w:t xml:space="preserve"> </w:t>
      </w:r>
      <w:r w:rsidRPr="004F60BC">
        <w:rPr>
          <w:rFonts w:ascii="Arial" w:hAnsi="Arial" w:cs="Arial"/>
          <w:sz w:val="20"/>
          <w:szCs w:val="20"/>
          <w14:ligatures w14:val="none"/>
        </w:rPr>
        <w:t>(PDAP)</w:t>
      </w:r>
    </w:p>
    <w:p w14:paraId="4C47007B" w14:textId="77777777" w:rsidR="00F078A3" w:rsidRPr="00F078A3" w:rsidRDefault="00F078A3" w:rsidP="005B6FF9">
      <w:pPr>
        <w:rPr>
          <w:rFonts w:ascii="Arial" w:hAnsi="Arial" w:cs="Arial"/>
          <w:b/>
          <w:bCs/>
          <w:sz w:val="16"/>
          <w:szCs w:val="16"/>
          <w14:ligatures w14:val="none"/>
        </w:rPr>
      </w:pPr>
      <w:bookmarkStart w:id="0" w:name="_Hlk180162265"/>
    </w:p>
    <w:p w14:paraId="0C7ED774" w14:textId="05DB61E3" w:rsidR="009F209F" w:rsidRDefault="009F209F" w:rsidP="005B6FF9">
      <w:pPr>
        <w:rPr>
          <w:rFonts w:ascii="Arial" w:hAnsi="Arial" w:cs="Arial"/>
          <w:b/>
          <w:bCs/>
          <w:sz w:val="20"/>
          <w:szCs w:val="20"/>
          <w14:ligatures w14:val="none"/>
        </w:rPr>
      </w:pPr>
      <w:r w:rsidRPr="004E64BA">
        <w:rPr>
          <w:rFonts w:ascii="Arial" w:hAnsi="Arial" w:cs="Arial"/>
          <w:b/>
          <w:bCs/>
          <w:sz w:val="20"/>
          <w:szCs w:val="20"/>
          <w14:ligatures w14:val="none"/>
        </w:rPr>
        <w:t>HELPFUL LINKS</w:t>
      </w:r>
      <w:r w:rsidR="008D55CB">
        <w:rPr>
          <w:rFonts w:ascii="Arial" w:hAnsi="Arial" w:cs="Arial"/>
          <w:b/>
          <w:bCs/>
          <w:sz w:val="20"/>
          <w:szCs w:val="20"/>
          <w14:ligatures w14:val="none"/>
        </w:rPr>
        <w:t>:</w:t>
      </w:r>
    </w:p>
    <w:p w14:paraId="5E04F4CF" w14:textId="77777777" w:rsidR="00F078A3" w:rsidRPr="00F078A3" w:rsidRDefault="00F078A3" w:rsidP="005B6FF9">
      <w:pPr>
        <w:rPr>
          <w:rFonts w:ascii="Arial" w:hAnsi="Arial" w:cs="Arial"/>
          <w:b/>
          <w:bCs/>
          <w:sz w:val="8"/>
          <w:szCs w:val="8"/>
          <w14:ligatures w14:val="none"/>
        </w:rPr>
      </w:pPr>
    </w:p>
    <w:bookmarkEnd w:id="0"/>
    <w:p w14:paraId="7AA3BB8A" w14:textId="1BC021B6" w:rsidR="004E64BA" w:rsidRDefault="004E64BA" w:rsidP="004E64BA">
      <w:pPr>
        <w:rPr>
          <w:rFonts w:ascii="Arial" w:hAnsi="Arial" w:cs="Arial"/>
          <w:sz w:val="20"/>
          <w:szCs w:val="20"/>
          <w14:ligatures w14:val="none"/>
        </w:rPr>
      </w:pPr>
      <w:r w:rsidRPr="00697805">
        <w:rPr>
          <w:rFonts w:ascii="Arial" w:hAnsi="Arial" w:cs="Arial"/>
          <w:sz w:val="20"/>
          <w:szCs w:val="20"/>
          <w14:ligatures w14:val="none"/>
        </w:rPr>
        <w:t xml:space="preserve">&lt; </w:t>
      </w:r>
      <w:r w:rsidR="00697805" w:rsidRPr="00697805">
        <w:rPr>
          <w:rFonts w:ascii="Arial" w:hAnsi="Arial" w:cs="Arial"/>
          <w:sz w:val="20"/>
          <w:szCs w:val="20"/>
          <w14:ligatures w14:val="none"/>
        </w:rPr>
        <w:t xml:space="preserve">  </w:t>
      </w:r>
      <w:hyperlink r:id="rId5" w:history="1">
        <w:r w:rsidR="00697805" w:rsidRPr="00697805">
          <w:rPr>
            <w:rStyle w:val="Hyperlink"/>
            <w:rFonts w:ascii="Arial" w:hAnsi="Arial" w:cs="Arial"/>
            <w:sz w:val="20"/>
            <w:szCs w:val="20"/>
            <w14:ligatures w14:val="none"/>
          </w:rPr>
          <w:t>https://www.ncagr.gov/news/press-releases/2024/10/16/ncdacs-offers-cleanup-and-disposal-assistance-pesticides</w:t>
        </w:r>
      </w:hyperlink>
      <w:r w:rsidRPr="00697805">
        <w:rPr>
          <w:rFonts w:ascii="Arial" w:hAnsi="Arial" w:cs="Arial"/>
          <w:sz w:val="20"/>
          <w:szCs w:val="20"/>
          <w14:ligatures w14:val="none"/>
        </w:rPr>
        <w:t xml:space="preserve"> </w:t>
      </w:r>
      <w:r w:rsidR="00697805" w:rsidRPr="00697805">
        <w:rPr>
          <w:rFonts w:ascii="Arial" w:hAnsi="Arial" w:cs="Arial"/>
          <w:sz w:val="20"/>
          <w:szCs w:val="20"/>
          <w14:ligatures w14:val="none"/>
        </w:rPr>
        <w:t xml:space="preserve"> </w:t>
      </w:r>
      <w:r w:rsidRPr="00697805">
        <w:rPr>
          <w:rFonts w:ascii="Arial" w:hAnsi="Arial" w:cs="Arial"/>
          <w:sz w:val="20"/>
          <w:szCs w:val="20"/>
          <w14:ligatures w14:val="none"/>
        </w:rPr>
        <w:t>&gt;</w:t>
      </w:r>
    </w:p>
    <w:p w14:paraId="3803793A" w14:textId="77777777" w:rsidR="00F078A3" w:rsidRPr="00F078A3" w:rsidRDefault="00F078A3" w:rsidP="004E64BA">
      <w:pPr>
        <w:rPr>
          <w:rFonts w:ascii="Arial" w:hAnsi="Arial" w:cs="Arial"/>
          <w:sz w:val="8"/>
          <w:szCs w:val="8"/>
          <w14:ligatures w14:val="none"/>
        </w:rPr>
      </w:pPr>
    </w:p>
    <w:p w14:paraId="1A54032D" w14:textId="07DA5A86" w:rsidR="00EC64AB" w:rsidRPr="00697805" w:rsidRDefault="004E64BA">
      <w:pPr>
        <w:rPr>
          <w:rFonts w:ascii="Arial" w:hAnsi="Arial" w:cs="Arial"/>
          <w:sz w:val="20"/>
          <w:szCs w:val="20"/>
          <w14:ligatures w14:val="none"/>
        </w:rPr>
      </w:pPr>
      <w:r w:rsidRPr="00697805">
        <w:rPr>
          <w:rFonts w:ascii="Arial" w:hAnsi="Arial" w:cs="Arial"/>
          <w:sz w:val="20"/>
          <w:szCs w:val="20"/>
          <w14:ligatures w14:val="none"/>
        </w:rPr>
        <w:t>&lt;</w:t>
      </w:r>
      <w:r w:rsidR="00697805" w:rsidRPr="00697805">
        <w:rPr>
          <w:rFonts w:ascii="Arial" w:hAnsi="Arial" w:cs="Arial"/>
          <w:sz w:val="20"/>
          <w:szCs w:val="20"/>
          <w14:ligatures w14:val="none"/>
        </w:rPr>
        <w:t xml:space="preserve">  </w:t>
      </w:r>
      <w:r w:rsidRPr="00697805">
        <w:rPr>
          <w:rFonts w:ascii="Arial" w:hAnsi="Arial" w:cs="Arial"/>
          <w:sz w:val="20"/>
          <w:szCs w:val="20"/>
          <w14:ligatures w14:val="none"/>
        </w:rPr>
        <w:t xml:space="preserve"> </w:t>
      </w:r>
      <w:hyperlink r:id="rId6" w:history="1">
        <w:r w:rsidRPr="00697805">
          <w:rPr>
            <w:rStyle w:val="Hyperlink"/>
            <w:rFonts w:ascii="Arial" w:hAnsi="Arial" w:cs="Arial"/>
            <w:sz w:val="20"/>
            <w:szCs w:val="20"/>
            <w14:ligatures w14:val="none"/>
          </w:rPr>
          <w:t>https://pesticidesafety.ces.ncsu.edu/2016/10/pesticide-storage-concerns-during-a-flood/</w:t>
        </w:r>
      </w:hyperlink>
      <w:r w:rsidRPr="00697805">
        <w:rPr>
          <w:rFonts w:ascii="Arial" w:hAnsi="Arial" w:cs="Arial"/>
          <w:sz w:val="20"/>
          <w:szCs w:val="20"/>
          <w14:ligatures w14:val="none"/>
        </w:rPr>
        <w:t xml:space="preserve"> </w:t>
      </w:r>
      <w:r w:rsidR="00697805" w:rsidRPr="00697805">
        <w:rPr>
          <w:rFonts w:ascii="Arial" w:hAnsi="Arial" w:cs="Arial"/>
          <w:sz w:val="20"/>
          <w:szCs w:val="20"/>
          <w14:ligatures w14:val="none"/>
        </w:rPr>
        <w:t xml:space="preserve"> </w:t>
      </w:r>
      <w:r w:rsidRPr="00697805">
        <w:rPr>
          <w:rFonts w:ascii="Arial" w:hAnsi="Arial" w:cs="Arial"/>
          <w:sz w:val="20"/>
          <w:szCs w:val="20"/>
          <w14:ligatures w14:val="none"/>
        </w:rPr>
        <w:t>&gt;</w:t>
      </w:r>
    </w:p>
    <w:p w14:paraId="74ED1211" w14:textId="77777777" w:rsidR="00F078A3" w:rsidRPr="00F078A3" w:rsidRDefault="00F078A3" w:rsidP="004E64BA">
      <w:pPr>
        <w:rPr>
          <w:rFonts w:ascii="Arial" w:hAnsi="Arial" w:cs="Arial"/>
          <w:sz w:val="8"/>
          <w:szCs w:val="8"/>
        </w:rPr>
      </w:pPr>
    </w:p>
    <w:p w14:paraId="31CCA7AB" w14:textId="784E750B" w:rsidR="004E64BA" w:rsidRPr="00697805" w:rsidRDefault="004E64BA" w:rsidP="004E64BA">
      <w:pPr>
        <w:rPr>
          <w:rFonts w:ascii="Arial" w:hAnsi="Arial" w:cs="Arial"/>
          <w:sz w:val="20"/>
          <w:szCs w:val="20"/>
        </w:rPr>
      </w:pPr>
      <w:r w:rsidRPr="00697805">
        <w:rPr>
          <w:rFonts w:ascii="Arial" w:hAnsi="Arial" w:cs="Arial"/>
          <w:sz w:val="20"/>
          <w:szCs w:val="20"/>
        </w:rPr>
        <w:t>&lt;  </w:t>
      </w:r>
      <w:hyperlink r:id="rId7" w:history="1">
        <w:r w:rsidRPr="00697805">
          <w:rPr>
            <w:rStyle w:val="Hyperlink"/>
            <w:rFonts w:ascii="Arial" w:hAnsi="Arial" w:cs="Arial"/>
            <w:sz w:val="20"/>
            <w:szCs w:val="20"/>
          </w:rPr>
          <w:t>https://www.ncagr.gov/divisions/structural-pest-control-and-pesticides</w:t>
        </w:r>
      </w:hyperlink>
      <w:r w:rsidRPr="00697805">
        <w:rPr>
          <w:rFonts w:ascii="Arial" w:hAnsi="Arial" w:cs="Arial"/>
          <w:sz w:val="20"/>
          <w:szCs w:val="20"/>
        </w:rPr>
        <w:t xml:space="preserve">  &gt;</w:t>
      </w:r>
    </w:p>
    <w:p w14:paraId="7E7835B1" w14:textId="77777777" w:rsidR="00F078A3" w:rsidRPr="00F078A3" w:rsidRDefault="00F078A3">
      <w:pPr>
        <w:rPr>
          <w:rFonts w:ascii="Arial" w:hAnsi="Arial" w:cs="Arial"/>
          <w:sz w:val="8"/>
          <w:szCs w:val="8"/>
        </w:rPr>
      </w:pPr>
    </w:p>
    <w:p w14:paraId="00DD78A0" w14:textId="45DB05BE" w:rsidR="004F60BC" w:rsidRPr="00697805" w:rsidRDefault="004E64BA">
      <w:pPr>
        <w:rPr>
          <w:rFonts w:ascii="Arial" w:hAnsi="Arial" w:cs="Arial"/>
          <w:sz w:val="20"/>
          <w:szCs w:val="20"/>
        </w:rPr>
      </w:pPr>
      <w:r w:rsidRPr="00697805">
        <w:rPr>
          <w:rFonts w:ascii="Arial" w:hAnsi="Arial" w:cs="Arial"/>
          <w:sz w:val="20"/>
          <w:szCs w:val="20"/>
        </w:rPr>
        <w:t>&lt;  </w:t>
      </w:r>
      <w:hyperlink r:id="rId8" w:history="1">
        <w:r w:rsidRPr="00697805">
          <w:rPr>
            <w:rStyle w:val="Hyperlink"/>
            <w:rFonts w:ascii="Arial" w:hAnsi="Arial" w:cs="Arial"/>
            <w:sz w:val="20"/>
            <w:szCs w:val="20"/>
          </w:rPr>
          <w:t>https://www.ncagr.gov/emergency-programs/disaster-information</w:t>
        </w:r>
      </w:hyperlink>
      <w:r w:rsidRPr="00697805">
        <w:rPr>
          <w:rFonts w:ascii="Arial" w:hAnsi="Arial" w:cs="Arial"/>
          <w:sz w:val="20"/>
          <w:szCs w:val="20"/>
        </w:rPr>
        <w:t xml:space="preserve">  &gt;</w:t>
      </w:r>
    </w:p>
    <w:p w14:paraId="6CFC505E" w14:textId="77777777" w:rsidR="00F078A3" w:rsidRPr="00F078A3" w:rsidRDefault="00F078A3">
      <w:pPr>
        <w:rPr>
          <w:rFonts w:ascii="Arial" w:hAnsi="Arial" w:cs="Arial"/>
          <w:sz w:val="8"/>
          <w:szCs w:val="8"/>
        </w:rPr>
      </w:pPr>
    </w:p>
    <w:p w14:paraId="534AD413" w14:textId="64B0C82D" w:rsidR="00697805" w:rsidRPr="00697805" w:rsidRDefault="00697805">
      <w:pPr>
        <w:rPr>
          <w:rFonts w:ascii="Arial" w:hAnsi="Arial" w:cs="Arial"/>
          <w:sz w:val="20"/>
          <w:szCs w:val="20"/>
        </w:rPr>
      </w:pPr>
      <w:r w:rsidRPr="00697805">
        <w:rPr>
          <w:rFonts w:ascii="Arial" w:hAnsi="Arial" w:cs="Arial"/>
          <w:sz w:val="20"/>
          <w:szCs w:val="20"/>
        </w:rPr>
        <w:t xml:space="preserve">&lt;  </w:t>
      </w:r>
      <w:hyperlink r:id="rId9" w:history="1">
        <w:r w:rsidRPr="00697805">
          <w:rPr>
            <w:rStyle w:val="Hyperlink"/>
            <w:rFonts w:ascii="Arial" w:hAnsi="Arial" w:cs="Arial"/>
            <w:sz w:val="20"/>
            <w:szCs w:val="20"/>
          </w:rPr>
          <w:t>www.ncagr.gov/PDAP</w:t>
        </w:r>
      </w:hyperlink>
      <w:r w:rsidRPr="00697805">
        <w:rPr>
          <w:rFonts w:ascii="Arial" w:hAnsi="Arial" w:cs="Arial"/>
          <w:sz w:val="20"/>
          <w:szCs w:val="20"/>
        </w:rPr>
        <w:t xml:space="preserve"> &gt;</w:t>
      </w:r>
    </w:p>
    <w:sectPr w:rsidR="00697805" w:rsidRPr="00697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2662E"/>
    <w:multiLevelType w:val="hybridMultilevel"/>
    <w:tmpl w:val="7BA63136"/>
    <w:lvl w:ilvl="0" w:tplc="2670F4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426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F9"/>
    <w:rsid w:val="000559EC"/>
    <w:rsid w:val="00443D3A"/>
    <w:rsid w:val="004E64BA"/>
    <w:rsid w:val="004F60BC"/>
    <w:rsid w:val="0054361A"/>
    <w:rsid w:val="005450EF"/>
    <w:rsid w:val="005B6FF9"/>
    <w:rsid w:val="00697805"/>
    <w:rsid w:val="00733E78"/>
    <w:rsid w:val="008D55CB"/>
    <w:rsid w:val="009F209F"/>
    <w:rsid w:val="00A817F5"/>
    <w:rsid w:val="00D27D68"/>
    <w:rsid w:val="00D7721C"/>
    <w:rsid w:val="00EC64AB"/>
    <w:rsid w:val="00F0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D792"/>
  <w15:chartTrackingRefBased/>
  <w15:docId w15:val="{CDE9D31F-B84B-453C-850B-A5E0820E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FF9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6F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F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F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F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F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F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F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F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F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F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F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6F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6F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64BA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55C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2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www.ncagr.gov%2Femergency-programs%2Fdisaster-information&amp;data=05%7C02%7Cderrick.bell%40ncagr.gov%7Ce7dace99455247d6cfd308dced89e15d%7C7a7681dcb9d0449a85c3ecc26cd7ed19%7C0%7C0%7C638646426998180492%7CUnknown%7CTWFpbGZsb3d8eyJWIjoiMC4wLjAwMDAiLCJQIjoiV2luMzIiLCJBTiI6Ik1haWwiLCJXVCI6Mn0%3D%7C0%7C%7C%7C&amp;sdata=Xw0XgikUj%2BiX8K7CE4iVBEByiUy%2FbdvmZ9LHmR5d76w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cc02.safelinks.protection.outlook.com/?url=https%3A%2F%2Fwww.ncagr.gov%2Fdivisions%2Fstructural-pest-control-and-pesticides&amp;data=05%7C02%7Cderrick.bell%40ncagr.gov%7Ce7dace99455247d6cfd308dced89e15d%7C7a7681dcb9d0449a85c3ecc26cd7ed19%7C0%7C0%7C638646426998160860%7CUnknown%7CTWFpbGZsb3d8eyJWIjoiMC4wLjAwMDAiLCJQIjoiV2luMzIiLCJBTiI6Ik1haWwiLCJXVCI6Mn0%3D%7C0%7C%7C%7C&amp;sdata=bdvr6CC0cTa%2F5ukrTFAyTIWtjOySdv1JE3HktG12kEs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sticidesafety.ces.ncsu.edu/2016/10/pesticide-storage-concerns-during-a-flood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cagr.gov/news/press-releases/2024/10/16/ncdacs-offers-cleanup-and-disposal-assistance-pesticid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cagr.gov/PD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3096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Derrick</dc:creator>
  <cp:keywords/>
  <dc:description/>
  <cp:lastModifiedBy>Daley, Don E</cp:lastModifiedBy>
  <cp:revision>2</cp:revision>
  <cp:lastPrinted>2024-10-18T20:15:00Z</cp:lastPrinted>
  <dcterms:created xsi:type="dcterms:W3CDTF">2024-10-23T11:03:00Z</dcterms:created>
  <dcterms:modified xsi:type="dcterms:W3CDTF">2024-10-23T11:03:00Z</dcterms:modified>
</cp:coreProperties>
</file>